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黑体" w:cs="Times New Roman"/>
          <w:b w:val="0"/>
          <w:bCs w:val="0"/>
          <w:color w:val="000000"/>
          <w:sz w:val="32"/>
          <w:szCs w:val="32"/>
          <w:highlight w:val="none"/>
        </w:rPr>
      </w:pPr>
    </w:p>
    <w:p>
      <w:pPr>
        <w:keepNext w:val="0"/>
        <w:keepLines w:val="0"/>
        <w:widowControl w:val="0"/>
        <w:suppressLineNumbers w:val="0"/>
        <w:shd w:val="clear" w:fill="FFFFFF"/>
        <w:snapToGrid w:val="0"/>
        <w:spacing w:before="0" w:beforeAutospacing="0" w:after="0" w:afterAutospacing="0" w:line="560" w:lineRule="exact"/>
        <w:ind w:left="0" w:right="0" w:firstLine="0"/>
        <w:jc w:val="center"/>
        <w:rPr>
          <w:rFonts w:hint="eastAsia" w:ascii="方正小标宋_GBK" w:hAnsi="宋体" w:eastAsia="方正小标宋_GBK" w:cs="宋体"/>
          <w:bCs/>
          <w:kern w:val="36"/>
          <w:sz w:val="44"/>
          <w:szCs w:val="44"/>
          <w:shd w:val="clear" w:fill="FFFFFF"/>
        </w:rPr>
      </w:pPr>
      <w:bookmarkStart w:id="0" w:name="_GoBack"/>
      <w:r>
        <w:rPr>
          <w:rFonts w:hint="eastAsia" w:asciiTheme="minorEastAsia" w:hAnsiTheme="minorEastAsia" w:eastAsiaTheme="minorEastAsia" w:cstheme="minorEastAsia"/>
          <w:bCs/>
          <w:snapToGrid/>
          <w:kern w:val="36"/>
          <w:sz w:val="44"/>
          <w:szCs w:val="44"/>
          <w:shd w:val="clear" w:fill="FFFFFF"/>
          <w:lang w:val="en-US" w:eastAsia="zh-CN" w:bidi="ar"/>
        </w:rPr>
        <w:t>中卫市规章制定程序规定</w:t>
      </w:r>
      <w:bookmarkEnd w:id="0"/>
    </w:p>
    <w:p>
      <w:pPr>
        <w:pStyle w:val="7"/>
        <w:keepNext w:val="0"/>
        <w:keepLines w:val="0"/>
        <w:widowControl w:val="0"/>
        <w:suppressLineNumbers w:val="0"/>
        <w:snapToGrid w:val="0"/>
        <w:spacing w:before="0" w:beforeAutospacing="0" w:after="0" w:afterAutospacing="0" w:line="560" w:lineRule="atLeast"/>
        <w:ind w:left="0" w:right="0" w:firstLine="640" w:firstLineChars="200"/>
        <w:jc w:val="both"/>
        <w:rPr>
          <w:rFonts w:hint="eastAsia" w:ascii="楷体_GB2312" w:eastAsia="楷体_GB2312" w:cs="楷体_GB2312"/>
          <w:bCs/>
          <w:kern w:val="2"/>
          <w:sz w:val="32"/>
          <w:szCs w:val="32"/>
          <w:shd w:val="clear" w:fill="FFFFFF"/>
        </w:rPr>
      </w:pPr>
      <w:r>
        <w:rPr>
          <w:rFonts w:hint="eastAsia" w:ascii="楷体_GB2312" w:hAnsi="Courier New" w:eastAsia="楷体_GB2312" w:cs="楷体_GB2312"/>
          <w:bCs/>
          <w:snapToGrid/>
          <w:kern w:val="2"/>
          <w:sz w:val="32"/>
          <w:szCs w:val="32"/>
          <w:shd w:val="clear" w:fill="FFFFFF"/>
          <w:lang w:val="en-US" w:eastAsia="zh-CN" w:bidi="ar"/>
        </w:rPr>
        <w:t>（2016年9月30日中卫市人民政府令第1号公布 自2016年11月1日起施行）</w:t>
      </w:r>
    </w:p>
    <w:p>
      <w:pPr>
        <w:keepNext w:val="0"/>
        <w:keepLines w:val="0"/>
        <w:widowControl w:val="0"/>
        <w:suppressLineNumbers w:val="0"/>
        <w:snapToGrid w:val="0"/>
        <w:spacing w:before="0" w:beforeAutospacing="0" w:after="0" w:afterAutospacing="0" w:line="560" w:lineRule="exact"/>
        <w:ind w:left="0" w:right="0" w:firstLine="0"/>
        <w:jc w:val="both"/>
        <w:rPr>
          <w:rFonts w:hint="eastAsia" w:ascii="仿宋_GB2312" w:hAnsi="宋体" w:eastAsia="仿宋_GB2312" w:cs="宋体"/>
          <w:snapToGrid/>
          <w:kern w:val="0"/>
          <w:sz w:val="32"/>
          <w:szCs w:val="32"/>
          <w:shd w:val="clear" w:fill="FFFFFF"/>
          <w:lang w:val="en-US" w:eastAsia="zh-CN" w:bidi="ar"/>
        </w:rPr>
      </w:pPr>
      <w:r>
        <w:rPr>
          <w:rFonts w:hint="eastAsia" w:ascii="仿宋_GB2312" w:hAnsi="宋体" w:eastAsia="仿宋_GB2312" w:cs="宋体"/>
          <w:snapToGrid/>
          <w:kern w:val="0"/>
          <w:sz w:val="32"/>
          <w:szCs w:val="32"/>
          <w:shd w:val="clear" w:fill="FFFFFF"/>
          <w:lang w:val="en-US" w:eastAsia="zh-CN" w:bidi="ar"/>
        </w:rPr>
        <w:t xml:space="preserve"> </w:t>
      </w:r>
    </w:p>
    <w:p>
      <w:pPr>
        <w:keepNext w:val="0"/>
        <w:keepLines w:val="0"/>
        <w:widowControl w:val="0"/>
        <w:numPr>
          <w:ilvl w:val="0"/>
          <w:numId w:val="1"/>
        </w:numPr>
        <w:suppressLineNumbers w:val="0"/>
        <w:snapToGrid w:val="0"/>
        <w:spacing w:before="0" w:beforeAutospacing="0" w:after="0" w:afterAutospacing="0" w:line="560" w:lineRule="exact"/>
        <w:ind w:left="0" w:right="0" w:firstLine="0"/>
        <w:jc w:val="center"/>
        <w:rPr>
          <w:rFonts w:hint="eastAsia" w:ascii="黑体" w:hAnsi="宋体" w:eastAsia="黑体" w:cs="黑体"/>
          <w:snapToGrid/>
          <w:kern w:val="0"/>
          <w:sz w:val="32"/>
          <w:szCs w:val="32"/>
          <w:shd w:val="clear" w:fill="FFFFFF"/>
          <w:lang w:val="en-US" w:eastAsia="zh-CN" w:bidi="ar"/>
        </w:rPr>
      </w:pPr>
      <w:r>
        <w:rPr>
          <w:rFonts w:hint="eastAsia" w:ascii="黑体" w:hAnsi="宋体" w:eastAsia="黑体" w:cs="黑体"/>
          <w:snapToGrid/>
          <w:kern w:val="0"/>
          <w:sz w:val="32"/>
          <w:szCs w:val="32"/>
          <w:shd w:val="clear" w:fill="FFFFFF"/>
          <w:lang w:val="en-US" w:eastAsia="zh-CN" w:bidi="ar"/>
        </w:rPr>
        <w:t>总</w:t>
      </w:r>
      <w:r>
        <w:rPr>
          <w:rFonts w:hint="eastAsia" w:ascii="黑体" w:hAnsi="宋体" w:eastAsia="黑体" w:cs="宋体"/>
          <w:snapToGrid/>
          <w:kern w:val="0"/>
          <w:sz w:val="32"/>
          <w:szCs w:val="32"/>
          <w:shd w:val="clear" w:fill="FFFFFF"/>
          <w:lang w:val="en-US" w:eastAsia="zh-CN" w:bidi="ar"/>
        </w:rPr>
        <w:t xml:space="preserve"> </w:t>
      </w:r>
      <w:r>
        <w:rPr>
          <w:rFonts w:hint="eastAsia" w:ascii="黑体" w:hAnsi="宋体" w:eastAsia="黑体" w:cs="黑体"/>
          <w:snapToGrid/>
          <w:kern w:val="0"/>
          <w:sz w:val="32"/>
          <w:szCs w:val="32"/>
          <w:shd w:val="clear" w:fill="FFFFFF"/>
          <w:lang w:val="en-US" w:eastAsia="zh-CN" w:bidi="ar"/>
        </w:rPr>
        <w:t>则</w:t>
      </w:r>
    </w:p>
    <w:p>
      <w:pPr>
        <w:pStyle w:val="2"/>
        <w:numPr>
          <w:numId w:val="0"/>
        </w:numPr>
        <w:rPr>
          <w:rFonts w:hint="eastAsia"/>
          <w:sz w:val="32"/>
          <w:szCs w:val="32"/>
        </w:rPr>
      </w:pP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宋体" w:eastAsia="仿宋_GB2312" w:cs="宋体"/>
          <w:kern w:val="0"/>
          <w:sz w:val="32"/>
          <w:szCs w:val="32"/>
        </w:rPr>
      </w:pPr>
      <w:r>
        <w:rPr>
          <w:rFonts w:hint="eastAsia" w:ascii="黑体" w:hAnsi="宋体" w:eastAsia="黑体" w:cs="黑体"/>
          <w:snapToGrid/>
          <w:kern w:val="0"/>
          <w:sz w:val="32"/>
          <w:szCs w:val="32"/>
          <w:shd w:val="clear" w:fill="FFFFFF"/>
          <w:lang w:val="en-US" w:eastAsia="zh-CN" w:bidi="ar"/>
        </w:rPr>
        <w:t>第一条</w:t>
      </w:r>
      <w:r>
        <w:rPr>
          <w:rFonts w:hint="eastAsia" w:ascii="仿宋_GB2312" w:hAnsi="宋体" w:eastAsia="仿宋_GB2312" w:cs="宋体"/>
          <w:snapToGrid/>
          <w:kern w:val="0"/>
          <w:sz w:val="32"/>
          <w:szCs w:val="32"/>
          <w:shd w:val="clear" w:fill="FFFFFF"/>
          <w:lang w:val="en-US" w:eastAsia="zh-CN" w:bidi="ar"/>
        </w:rPr>
        <w:t xml:space="preserve">  </w:t>
      </w:r>
      <w:r>
        <w:rPr>
          <w:rFonts w:hint="eastAsia" w:ascii="仿宋_GB2312" w:hAnsi="宋体" w:eastAsia="仿宋_GB2312" w:cs="仿宋_GB2312"/>
          <w:snapToGrid/>
          <w:kern w:val="0"/>
          <w:sz w:val="32"/>
          <w:szCs w:val="32"/>
          <w:shd w:val="clear" w:fill="FFFFFF"/>
          <w:lang w:val="en-US" w:eastAsia="zh-CN" w:bidi="ar"/>
        </w:rPr>
        <w:t>为规范规章制定程序，增强立法的民主性和科学性，保证规章质量，根据《中华人民共和国立法法》和国务院《规章制定程序条例》，结合中卫市实际，制定本规定。</w:t>
      </w:r>
      <w:r>
        <w:rPr>
          <w:rFonts w:hint="eastAsia" w:ascii="宋体" w:hAnsi="宋体" w:eastAsia="仿宋_GB2312" w:cs="宋体"/>
          <w:snapToGrid/>
          <w:kern w:val="0"/>
          <w:sz w:val="32"/>
          <w:szCs w:val="32"/>
          <w:lang w:val="en-US" w:eastAsia="zh-CN" w:bidi="ar"/>
        </w:rPr>
        <w:t xml:space="preserve"> </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宋体" w:eastAsia="仿宋_GB2312" w:cs="宋体"/>
          <w:kern w:val="0"/>
          <w:sz w:val="32"/>
          <w:szCs w:val="32"/>
        </w:rPr>
      </w:pPr>
      <w:r>
        <w:rPr>
          <w:rFonts w:hint="eastAsia" w:ascii="黑体" w:hAnsi="宋体" w:eastAsia="黑体" w:cs="黑体"/>
          <w:snapToGrid/>
          <w:kern w:val="0"/>
          <w:sz w:val="32"/>
          <w:szCs w:val="32"/>
          <w:shd w:val="clear" w:fill="FFFFFF"/>
          <w:lang w:val="en-US" w:eastAsia="zh-CN" w:bidi="ar"/>
        </w:rPr>
        <w:t>第二条</w:t>
      </w:r>
      <w:r>
        <w:rPr>
          <w:rFonts w:hint="eastAsia" w:ascii="宋体" w:hAnsi="宋体" w:eastAsia="仿宋_GB2312" w:cs="宋体"/>
          <w:snapToGrid/>
          <w:kern w:val="0"/>
          <w:sz w:val="32"/>
          <w:szCs w:val="32"/>
          <w:lang w:val="en-US" w:eastAsia="zh-CN" w:bidi="ar"/>
        </w:rPr>
        <w:t xml:space="preserve">  </w:t>
      </w:r>
      <w:r>
        <w:rPr>
          <w:rFonts w:hint="eastAsia" w:ascii="仿宋_GB2312" w:hAnsi="宋体" w:eastAsia="仿宋_GB2312" w:cs="仿宋_GB2312"/>
          <w:snapToGrid/>
          <w:kern w:val="0"/>
          <w:sz w:val="32"/>
          <w:szCs w:val="32"/>
          <w:shd w:val="clear" w:fill="FFFFFF"/>
          <w:lang w:val="en-US" w:eastAsia="zh-CN" w:bidi="ar"/>
        </w:rPr>
        <w:t>本规定所称规章，是指中卫市人民政府根据法律、法规和规章，按照程序制定，以市人民政府令形式发布，用以规范行政行为，调整行政机关与公民、法人或者其他组织之间关系，适用于中卫市行政区域内、具有普遍约束力的法律规范形式。</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宋体" w:eastAsia="仿宋_GB2312" w:cs="宋体"/>
          <w:kern w:val="0"/>
          <w:sz w:val="32"/>
          <w:szCs w:val="32"/>
          <w:shd w:val="clear" w:fill="FFFFFF"/>
        </w:rPr>
      </w:pPr>
      <w:r>
        <w:rPr>
          <w:rFonts w:hint="eastAsia" w:ascii="黑体" w:hAnsi="宋体" w:eastAsia="黑体" w:cs="黑体"/>
          <w:snapToGrid/>
          <w:kern w:val="0"/>
          <w:sz w:val="32"/>
          <w:szCs w:val="32"/>
          <w:shd w:val="clear" w:fill="FFFFFF"/>
          <w:lang w:val="en-US" w:eastAsia="zh-CN" w:bidi="ar"/>
        </w:rPr>
        <w:t>第三条</w:t>
      </w:r>
      <w:r>
        <w:rPr>
          <w:rFonts w:hint="eastAsia" w:ascii="仿宋_GB2312" w:hAnsi="宋体" w:eastAsia="仿宋_GB2312" w:cs="宋体"/>
          <w:snapToGrid/>
          <w:kern w:val="0"/>
          <w:sz w:val="32"/>
          <w:szCs w:val="32"/>
          <w:shd w:val="clear" w:fill="FFFFFF"/>
          <w:lang w:val="en-US" w:eastAsia="zh-CN" w:bidi="ar"/>
        </w:rPr>
        <w:t xml:space="preserve">  规章的立项、起草、审查、决定、公布、解释、备案、评估、清理，适用本规定。</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宋体" w:eastAsia="仿宋_GB2312" w:cs="宋体"/>
          <w:kern w:val="0"/>
          <w:sz w:val="32"/>
          <w:szCs w:val="32"/>
          <w:shd w:val="clear" w:fill="FFFFFF"/>
        </w:rPr>
      </w:pPr>
      <w:r>
        <w:rPr>
          <w:rFonts w:hint="eastAsia" w:ascii="仿宋_GB2312" w:hAnsi="宋体" w:eastAsia="仿宋_GB2312" w:cs="仿宋_GB2312"/>
          <w:snapToGrid/>
          <w:kern w:val="0"/>
          <w:sz w:val="32"/>
          <w:szCs w:val="32"/>
          <w:shd w:val="clear" w:fill="FFFFFF"/>
          <w:lang w:val="en-US" w:eastAsia="zh-CN" w:bidi="ar"/>
        </w:rPr>
        <w:t>违反本规定制定的规章无效。</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宋体" w:eastAsia="仿宋_GB2312" w:cs="宋体"/>
          <w:kern w:val="0"/>
          <w:sz w:val="32"/>
          <w:szCs w:val="32"/>
          <w:shd w:val="clear" w:fill="FFFFFF"/>
        </w:rPr>
      </w:pPr>
      <w:r>
        <w:rPr>
          <w:rFonts w:hint="eastAsia" w:ascii="黑体" w:hAnsi="宋体" w:eastAsia="黑体" w:cs="黑体"/>
          <w:snapToGrid/>
          <w:kern w:val="0"/>
          <w:sz w:val="32"/>
          <w:szCs w:val="32"/>
          <w:shd w:val="clear" w:fill="FFFFFF"/>
          <w:lang w:val="en-US" w:eastAsia="zh-CN" w:bidi="ar"/>
        </w:rPr>
        <w:t>第四条</w:t>
      </w:r>
      <w:r>
        <w:rPr>
          <w:rFonts w:hint="eastAsia" w:ascii="宋体" w:hAnsi="宋体" w:eastAsia="仿宋_GB2312" w:cs="宋体"/>
          <w:snapToGrid/>
          <w:kern w:val="0"/>
          <w:sz w:val="32"/>
          <w:szCs w:val="32"/>
          <w:lang w:val="en-US" w:eastAsia="zh-CN" w:bidi="ar"/>
        </w:rPr>
        <w:t xml:space="preserve">  </w:t>
      </w:r>
      <w:r>
        <w:rPr>
          <w:rFonts w:hint="eastAsia" w:ascii="仿宋_GB2312" w:hAnsi="宋体" w:eastAsia="仿宋_GB2312" w:cs="仿宋_GB2312"/>
          <w:snapToGrid/>
          <w:kern w:val="0"/>
          <w:sz w:val="32"/>
          <w:szCs w:val="32"/>
          <w:shd w:val="clear" w:fill="FFFFFF"/>
          <w:lang w:val="en-US" w:eastAsia="zh-CN" w:bidi="ar"/>
        </w:rPr>
        <w:t>规章的名称一般称</w:t>
      </w:r>
      <w:r>
        <w:rPr>
          <w:rFonts w:hint="eastAsia" w:ascii="仿宋_GB2312" w:hAnsi="宋体" w:eastAsia="仿宋_GB2312" w:cs="宋体"/>
          <w:snapToGrid/>
          <w:kern w:val="0"/>
          <w:sz w:val="32"/>
          <w:szCs w:val="32"/>
          <w:shd w:val="clear" w:fill="FFFFFF"/>
          <w:lang w:val="en-US" w:eastAsia="zh-CN" w:bidi="ar"/>
        </w:rPr>
        <w:t>“规定”、“办法”、“实施细则”、“实施办法”等，不得称“条例”。</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宋体" w:eastAsia="仿宋_GB2312" w:cs="宋体"/>
          <w:kern w:val="0"/>
          <w:sz w:val="32"/>
          <w:szCs w:val="32"/>
          <w:shd w:val="clear" w:fill="FFFFFF"/>
        </w:rPr>
      </w:pPr>
      <w:r>
        <w:rPr>
          <w:rFonts w:hint="eastAsia" w:ascii="黑体" w:hAnsi="宋体" w:eastAsia="黑体" w:cs="黑体"/>
          <w:snapToGrid/>
          <w:kern w:val="0"/>
          <w:sz w:val="32"/>
          <w:szCs w:val="32"/>
          <w:shd w:val="clear" w:fill="FFFFFF"/>
          <w:lang w:val="en-US" w:eastAsia="zh-CN" w:bidi="ar"/>
        </w:rPr>
        <w:t>第五条</w:t>
      </w:r>
      <w:r>
        <w:rPr>
          <w:rFonts w:hint="eastAsia" w:ascii="仿宋_GB2312" w:hAnsi="宋体" w:eastAsia="仿宋_GB2312" w:cs="宋体"/>
          <w:snapToGrid/>
          <w:kern w:val="0"/>
          <w:sz w:val="32"/>
          <w:szCs w:val="32"/>
          <w:shd w:val="clear" w:fill="FFFFFF"/>
          <w:lang w:val="en-US" w:eastAsia="zh-CN" w:bidi="ar"/>
        </w:rPr>
        <w:t xml:space="preserve">  </w:t>
      </w:r>
      <w:r>
        <w:rPr>
          <w:rFonts w:hint="eastAsia" w:ascii="仿宋_GB2312" w:hAnsi="宋体" w:eastAsia="仿宋_GB2312" w:cs="仿宋_GB2312"/>
          <w:snapToGrid/>
          <w:kern w:val="0"/>
          <w:sz w:val="32"/>
          <w:szCs w:val="32"/>
          <w:shd w:val="clear" w:fill="FFFFFF"/>
          <w:lang w:val="en-US" w:eastAsia="zh-CN" w:bidi="ar"/>
        </w:rPr>
        <w:t>中卫市人民政府法制机构（以下简称市政府法制机构）负责组织实施本规定。</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宋体" w:eastAsia="仿宋_GB2312" w:cs="宋体"/>
          <w:kern w:val="0"/>
          <w:sz w:val="32"/>
          <w:szCs w:val="32"/>
          <w:shd w:val="clear" w:fill="FFFFFF"/>
        </w:rPr>
      </w:pPr>
      <w:r>
        <w:rPr>
          <w:rFonts w:hint="eastAsia" w:ascii="黑体" w:hAnsi="宋体" w:eastAsia="黑体" w:cs="黑体"/>
          <w:snapToGrid/>
          <w:kern w:val="0"/>
          <w:sz w:val="32"/>
          <w:szCs w:val="32"/>
          <w:shd w:val="clear" w:fill="FFFFFF"/>
          <w:lang w:val="en-US" w:eastAsia="zh-CN" w:bidi="ar"/>
        </w:rPr>
        <w:t>第六条</w:t>
      </w:r>
      <w:r>
        <w:rPr>
          <w:rFonts w:hint="eastAsia" w:ascii="仿宋_GB2312" w:hAnsi="宋体" w:eastAsia="仿宋_GB2312" w:cs="宋体"/>
          <w:snapToGrid/>
          <w:kern w:val="0"/>
          <w:sz w:val="32"/>
          <w:szCs w:val="32"/>
          <w:shd w:val="clear" w:fill="FFFFFF"/>
          <w:lang w:val="en-US" w:eastAsia="zh-CN" w:bidi="ar"/>
        </w:rPr>
        <w:t xml:space="preserve">  制定规章应当遵循下列原则：</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snapToGrid/>
          <w:kern w:val="2"/>
          <w:sz w:val="32"/>
          <w:szCs w:val="32"/>
          <w:lang w:val="en-US" w:eastAsia="zh-CN" w:bidi="ar"/>
        </w:rPr>
      </w:pPr>
      <w:r>
        <w:rPr>
          <w:rFonts w:hint="eastAsia" w:ascii="仿宋_GB2312" w:hAnsi="宋体" w:eastAsia="仿宋_GB2312" w:cs="仿宋_GB2312"/>
          <w:snapToGrid/>
          <w:kern w:val="0"/>
          <w:sz w:val="32"/>
          <w:szCs w:val="32"/>
          <w:shd w:val="clear" w:fill="FFFFFF"/>
          <w:lang w:val="en-US" w:eastAsia="zh-CN" w:bidi="ar"/>
        </w:rPr>
        <w:t>（一）</w:t>
      </w:r>
      <w:r>
        <w:rPr>
          <w:rFonts w:hint="eastAsia" w:ascii="仿宋_GB2312" w:hAnsi="Times New Roman" w:eastAsia="仿宋_GB2312" w:cs="仿宋_GB2312"/>
          <w:snapToGrid/>
          <w:kern w:val="2"/>
          <w:sz w:val="32"/>
          <w:szCs w:val="32"/>
          <w:lang w:val="en-US" w:eastAsia="zh-CN" w:bidi="ar"/>
        </w:rPr>
        <w:t>遵循立法法确定的立法原则，符合宪法、法律、行政法规、地方性法规和其他上位法的规定；</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snapToGrid/>
          <w:kern w:val="2"/>
          <w:sz w:val="32"/>
          <w:szCs w:val="32"/>
          <w:lang w:val="en-US" w:eastAsia="zh-CN" w:bidi="ar"/>
        </w:rPr>
      </w:pPr>
      <w:r>
        <w:rPr>
          <w:rFonts w:hint="eastAsia" w:ascii="仿宋_GB2312" w:hAnsi="Times New Roman" w:eastAsia="仿宋_GB2312" w:cs="仿宋_GB2312"/>
          <w:snapToGrid/>
          <w:kern w:val="2"/>
          <w:sz w:val="32"/>
          <w:szCs w:val="32"/>
          <w:lang w:val="en-US" w:eastAsia="zh-CN" w:bidi="ar"/>
        </w:rPr>
        <w:t>（二）体现全面深化改革、简政放权精神，促进政府职能向经济调节、社会管理和公共服务转变；</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Times New Roman" w:eastAsia="仿宋_GB2312" w:cs="Times New Roman"/>
          <w:kern w:val="2"/>
          <w:sz w:val="32"/>
          <w:szCs w:val="32"/>
        </w:rPr>
      </w:pPr>
      <w:r>
        <w:rPr>
          <w:rFonts w:hint="eastAsia" w:ascii="仿宋_GB2312" w:hAnsi="Times New Roman" w:eastAsia="仿宋_GB2312" w:cs="仿宋_GB2312"/>
          <w:snapToGrid/>
          <w:kern w:val="2"/>
          <w:sz w:val="32"/>
          <w:szCs w:val="32"/>
          <w:lang w:val="en-US" w:eastAsia="zh-CN" w:bidi="ar"/>
        </w:rPr>
        <w:t>（三）从实际出发，具有科学性、合理性和可操作性；</w:t>
      </w:r>
    </w:p>
    <w:p>
      <w:pPr>
        <w:keepNext w:val="0"/>
        <w:keepLines w:val="0"/>
        <w:widowControl w:val="0"/>
        <w:suppressLineNumbers w:val="0"/>
        <w:snapToGrid w:val="0"/>
        <w:spacing w:before="0" w:beforeAutospacing="0" w:after="0" w:afterAutospacing="0" w:line="560" w:lineRule="exact"/>
        <w:ind w:left="0" w:right="0" w:firstLine="652"/>
        <w:jc w:val="both"/>
        <w:rPr>
          <w:rFonts w:hint="eastAsia" w:ascii="仿宋_GB2312" w:hAnsi="Times New Roman" w:eastAsia="仿宋_GB2312" w:cs="仿宋_GB2312"/>
          <w:snapToGrid/>
          <w:kern w:val="2"/>
          <w:sz w:val="32"/>
          <w:szCs w:val="32"/>
          <w:lang w:val="en-US" w:eastAsia="zh-CN" w:bidi="ar"/>
        </w:rPr>
      </w:pPr>
      <w:r>
        <w:rPr>
          <w:rFonts w:hint="eastAsia" w:ascii="仿宋_GB2312" w:hAnsi="Times New Roman" w:eastAsia="仿宋_GB2312" w:cs="仿宋_GB2312"/>
          <w:snapToGrid/>
          <w:kern w:val="2"/>
          <w:sz w:val="32"/>
          <w:szCs w:val="32"/>
          <w:lang w:val="en-US" w:eastAsia="zh-CN" w:bidi="ar"/>
        </w:rPr>
        <w:t>（四）切实保障公民、法人和其他组织的合法权益；</w:t>
      </w:r>
    </w:p>
    <w:p>
      <w:pPr>
        <w:keepNext w:val="0"/>
        <w:keepLines w:val="0"/>
        <w:widowControl w:val="0"/>
        <w:suppressLineNumbers w:val="0"/>
        <w:snapToGrid w:val="0"/>
        <w:spacing w:before="0" w:beforeAutospacing="0" w:after="0" w:afterAutospacing="0" w:line="560" w:lineRule="exact"/>
        <w:ind w:left="0" w:right="0" w:firstLine="652"/>
        <w:jc w:val="both"/>
        <w:rPr>
          <w:rFonts w:hint="eastAsia" w:ascii="仿宋_GB2312" w:hAnsi="Times New Roman" w:eastAsia="仿宋_GB2312" w:cs="仿宋_GB2312"/>
          <w:snapToGrid/>
          <w:kern w:val="2"/>
          <w:sz w:val="32"/>
          <w:szCs w:val="32"/>
          <w:lang w:val="en-US" w:eastAsia="zh-CN" w:bidi="ar"/>
        </w:rPr>
      </w:pPr>
      <w:r>
        <w:rPr>
          <w:rFonts w:hint="eastAsia" w:ascii="仿宋_GB2312" w:hAnsi="Times New Roman" w:eastAsia="仿宋_GB2312" w:cs="仿宋_GB2312"/>
          <w:snapToGrid/>
          <w:kern w:val="2"/>
          <w:sz w:val="32"/>
          <w:szCs w:val="32"/>
          <w:lang w:val="en-US" w:eastAsia="zh-CN" w:bidi="ar"/>
        </w:rPr>
        <w:t>（五）体现行政机关的职权与责任相统一的原则；</w:t>
      </w:r>
    </w:p>
    <w:p>
      <w:pPr>
        <w:keepNext w:val="0"/>
        <w:keepLines w:val="0"/>
        <w:widowControl w:val="0"/>
        <w:suppressLineNumbers w:val="0"/>
        <w:snapToGrid w:val="0"/>
        <w:spacing w:before="0" w:beforeAutospacing="0" w:after="0" w:afterAutospacing="0" w:line="560" w:lineRule="exact"/>
        <w:ind w:left="0" w:right="0" w:firstLine="652"/>
        <w:jc w:val="both"/>
        <w:rPr>
          <w:rFonts w:hint="eastAsia" w:ascii="仿宋_GB2312" w:hAnsi="Times New Roman" w:eastAsia="仿宋_GB2312" w:cs="仿宋_GB2312"/>
          <w:snapToGrid/>
          <w:kern w:val="2"/>
          <w:sz w:val="32"/>
          <w:szCs w:val="32"/>
          <w:lang w:val="en-US" w:eastAsia="zh-CN" w:bidi="ar"/>
        </w:rPr>
      </w:pPr>
      <w:r>
        <w:rPr>
          <w:rFonts w:hint="eastAsia" w:ascii="仿宋_GB2312" w:hAnsi="Times New Roman" w:eastAsia="仿宋_GB2312" w:cs="仿宋_GB2312"/>
          <w:snapToGrid/>
          <w:kern w:val="2"/>
          <w:sz w:val="32"/>
          <w:szCs w:val="32"/>
          <w:lang w:val="en-US" w:eastAsia="zh-CN" w:bidi="ar"/>
        </w:rPr>
        <w:t>（六）符合精简、统一、效能的原则；</w:t>
      </w:r>
    </w:p>
    <w:p>
      <w:pPr>
        <w:keepNext w:val="0"/>
        <w:keepLines w:val="0"/>
        <w:widowControl w:val="0"/>
        <w:suppressLineNumbers w:val="0"/>
        <w:snapToGrid w:val="0"/>
        <w:spacing w:before="0" w:beforeAutospacing="0" w:after="0" w:afterAutospacing="0" w:line="560" w:lineRule="exact"/>
        <w:ind w:left="0" w:right="0" w:firstLine="652"/>
        <w:jc w:val="both"/>
        <w:rPr>
          <w:rFonts w:hint="eastAsia" w:ascii="仿宋_GB2312" w:hAnsi="Times New Roman" w:eastAsia="仿宋_GB2312" w:cs="Times New Roman"/>
          <w:kern w:val="2"/>
          <w:sz w:val="32"/>
          <w:szCs w:val="32"/>
        </w:rPr>
      </w:pPr>
      <w:r>
        <w:rPr>
          <w:rFonts w:hint="eastAsia" w:ascii="仿宋_GB2312" w:hAnsi="Times New Roman" w:eastAsia="仿宋_GB2312" w:cs="仿宋_GB2312"/>
          <w:snapToGrid/>
          <w:kern w:val="2"/>
          <w:sz w:val="32"/>
          <w:szCs w:val="32"/>
          <w:lang w:val="en-US" w:eastAsia="zh-CN" w:bidi="ar"/>
        </w:rPr>
        <w:t>（七）符合法定权限和程序。</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Times New Roman" w:eastAsia="仿宋_GB2312" w:cs="Times New Roman"/>
          <w:kern w:val="2"/>
          <w:sz w:val="32"/>
          <w:szCs w:val="32"/>
        </w:rPr>
      </w:pPr>
      <w:r>
        <w:rPr>
          <w:rFonts w:hint="eastAsia" w:ascii="黑体" w:hAnsi="宋体" w:eastAsia="黑体" w:cs="黑体"/>
          <w:snapToGrid/>
          <w:kern w:val="0"/>
          <w:sz w:val="32"/>
          <w:szCs w:val="32"/>
          <w:shd w:val="clear" w:fill="FFFFFF"/>
          <w:lang w:val="en-US" w:eastAsia="zh-CN" w:bidi="ar"/>
        </w:rPr>
        <w:t>第七条</w:t>
      </w:r>
      <w:r>
        <w:rPr>
          <w:rFonts w:hint="eastAsia" w:ascii="仿宋_GB2312" w:hAnsi="宋体" w:eastAsia="仿宋_GB2312" w:cs="宋体"/>
          <w:snapToGrid/>
          <w:kern w:val="0"/>
          <w:sz w:val="32"/>
          <w:szCs w:val="32"/>
          <w:shd w:val="clear" w:fill="FFFFFF"/>
          <w:lang w:val="en-US" w:eastAsia="zh-CN" w:bidi="ar"/>
        </w:rPr>
        <w:t xml:space="preserve">  法律、法规等上位法已经明确规定的内容，规章原则上不作重复规定。</w:t>
      </w:r>
      <w:r>
        <w:rPr>
          <w:rFonts w:hint="eastAsia" w:ascii="宋体" w:hAnsi="宋体" w:eastAsia="仿宋_GB2312" w:cs="宋体"/>
          <w:snapToGrid/>
          <w:kern w:val="0"/>
          <w:sz w:val="32"/>
          <w:szCs w:val="32"/>
          <w:lang w:val="en-US" w:eastAsia="zh-CN" w:bidi="ar"/>
        </w:rPr>
        <w:t xml:space="preserve">  </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lang w:val="en-US"/>
        </w:rPr>
      </w:pPr>
      <w:r>
        <w:rPr>
          <w:rFonts w:hint="eastAsia" w:ascii="黑体" w:hAnsi="宋体" w:eastAsia="黑体" w:cs="黑体"/>
          <w:snapToGrid/>
          <w:kern w:val="0"/>
          <w:sz w:val="32"/>
          <w:szCs w:val="32"/>
          <w:shd w:val="clear" w:fill="FFFFFF"/>
          <w:lang w:val="en-US" w:eastAsia="zh-CN" w:bidi="ar"/>
        </w:rPr>
        <w:t xml:space="preserve">第八条 </w:t>
      </w:r>
      <w:r>
        <w:rPr>
          <w:rFonts w:hint="eastAsia" w:ascii="宋体" w:hAnsi="宋体" w:eastAsia="仿宋_GB2312" w:cs="宋体"/>
          <w:snapToGrid/>
          <w:kern w:val="0"/>
          <w:sz w:val="32"/>
          <w:szCs w:val="32"/>
          <w:lang w:val="en-US" w:eastAsia="zh-CN" w:bidi="ar"/>
        </w:rPr>
        <w:t xml:space="preserve"> </w:t>
      </w:r>
      <w:r>
        <w:rPr>
          <w:rFonts w:hint="eastAsia" w:ascii="仿宋_GB2312" w:hAnsi="宋体" w:eastAsia="仿宋_GB2312" w:cs="仿宋_GB2312"/>
          <w:snapToGrid/>
          <w:kern w:val="0"/>
          <w:sz w:val="32"/>
          <w:szCs w:val="32"/>
          <w:lang w:val="en-US" w:eastAsia="zh-CN" w:bidi="ar"/>
        </w:rPr>
        <w:t>制定</w:t>
      </w:r>
      <w:r>
        <w:rPr>
          <w:rFonts w:hint="eastAsia" w:ascii="仿宋_GB2312" w:hAnsi="Times New Roman" w:eastAsia="仿宋_GB2312" w:cs="仿宋_GB2312"/>
          <w:snapToGrid/>
          <w:kern w:val="2"/>
          <w:sz w:val="32"/>
          <w:szCs w:val="32"/>
          <w:lang w:val="en-US" w:eastAsia="zh-CN" w:bidi="ar"/>
        </w:rPr>
        <w:t>规章所需经费列入本级政府年度财政预算，保障制定工作正常开展。</w:t>
      </w:r>
    </w:p>
    <w:p>
      <w:pPr>
        <w:keepNext w:val="0"/>
        <w:keepLines w:val="0"/>
        <w:widowControl w:val="0"/>
        <w:suppressLineNumbers w:val="0"/>
        <w:snapToGrid w:val="0"/>
        <w:spacing w:before="0" w:beforeAutospacing="0" w:after="0" w:afterAutospacing="0" w:line="560" w:lineRule="exact"/>
        <w:ind w:left="0" w:right="0" w:firstLine="0"/>
        <w:jc w:val="center"/>
        <w:rPr>
          <w:rFonts w:hint="eastAsia" w:ascii="黑体" w:hAnsi="宋体" w:eastAsia="黑体" w:cs="黑体"/>
          <w:snapToGrid/>
          <w:kern w:val="0"/>
          <w:sz w:val="32"/>
          <w:szCs w:val="32"/>
          <w:shd w:val="clear" w:fill="FFFFFF"/>
          <w:lang w:val="en-US" w:eastAsia="zh-CN" w:bidi="ar"/>
        </w:rPr>
      </w:pPr>
    </w:p>
    <w:p>
      <w:pPr>
        <w:keepNext w:val="0"/>
        <w:keepLines w:val="0"/>
        <w:widowControl w:val="0"/>
        <w:suppressLineNumbers w:val="0"/>
        <w:snapToGrid w:val="0"/>
        <w:spacing w:before="0" w:beforeAutospacing="0" w:after="0" w:afterAutospacing="0" w:line="560" w:lineRule="exact"/>
        <w:ind w:left="0" w:right="0" w:firstLine="0"/>
        <w:jc w:val="center"/>
        <w:rPr>
          <w:rFonts w:hint="eastAsia" w:ascii="黑体" w:hAnsi="宋体" w:eastAsia="黑体" w:cs="宋体"/>
          <w:kern w:val="0"/>
          <w:sz w:val="32"/>
          <w:szCs w:val="32"/>
        </w:rPr>
      </w:pPr>
      <w:r>
        <w:rPr>
          <w:rFonts w:hint="eastAsia" w:ascii="黑体" w:hAnsi="宋体" w:eastAsia="黑体" w:cs="黑体"/>
          <w:snapToGrid/>
          <w:kern w:val="0"/>
          <w:sz w:val="32"/>
          <w:szCs w:val="32"/>
          <w:shd w:val="clear" w:fill="FFFFFF"/>
          <w:lang w:val="en-US" w:eastAsia="zh-CN" w:bidi="ar"/>
        </w:rPr>
        <w:t>第二章</w:t>
      </w:r>
      <w:r>
        <w:rPr>
          <w:rFonts w:hint="eastAsia" w:ascii="黑体" w:hAnsi="宋体" w:eastAsia="黑体" w:cs="宋体"/>
          <w:snapToGrid/>
          <w:kern w:val="0"/>
          <w:sz w:val="32"/>
          <w:szCs w:val="32"/>
          <w:shd w:val="clear" w:fill="FFFFFF"/>
          <w:lang w:val="en-US" w:eastAsia="zh-CN" w:bidi="ar"/>
        </w:rPr>
        <w:t xml:space="preserve"> </w:t>
      </w:r>
      <w:r>
        <w:rPr>
          <w:rFonts w:hint="eastAsia" w:ascii="黑体" w:hAnsi="宋体" w:eastAsia="黑体" w:cs="黑体"/>
          <w:snapToGrid/>
          <w:kern w:val="0"/>
          <w:sz w:val="32"/>
          <w:szCs w:val="32"/>
          <w:shd w:val="clear" w:fill="FFFFFF"/>
          <w:lang w:val="en-US" w:eastAsia="zh-CN" w:bidi="ar"/>
        </w:rPr>
        <w:t>立</w:t>
      </w:r>
      <w:r>
        <w:rPr>
          <w:rFonts w:hint="eastAsia" w:ascii="黑体" w:hAnsi="宋体" w:eastAsia="黑体" w:cs="宋体"/>
          <w:snapToGrid/>
          <w:kern w:val="0"/>
          <w:sz w:val="32"/>
          <w:szCs w:val="32"/>
          <w:shd w:val="clear" w:fill="FFFFFF"/>
          <w:lang w:val="en-US" w:eastAsia="zh-CN" w:bidi="ar"/>
        </w:rPr>
        <w:t xml:space="preserve"> </w:t>
      </w:r>
      <w:r>
        <w:rPr>
          <w:rFonts w:hint="eastAsia" w:ascii="黑体" w:hAnsi="宋体" w:eastAsia="黑体" w:cs="黑体"/>
          <w:snapToGrid/>
          <w:kern w:val="0"/>
          <w:sz w:val="32"/>
          <w:szCs w:val="32"/>
          <w:shd w:val="clear" w:fill="FFFFFF"/>
          <w:lang w:val="en-US" w:eastAsia="zh-CN" w:bidi="ar"/>
        </w:rPr>
        <w:t>项</w:t>
      </w:r>
    </w:p>
    <w:p>
      <w:pPr>
        <w:keepNext w:val="0"/>
        <w:keepLines w:val="0"/>
        <w:widowControl w:val="0"/>
        <w:suppressLineNumbers w:val="0"/>
        <w:snapToGrid w:val="0"/>
        <w:spacing w:before="0" w:beforeAutospacing="0" w:after="0" w:afterAutospacing="0" w:line="560" w:lineRule="exact"/>
        <w:ind w:left="0" w:right="0" w:firstLine="0"/>
        <w:jc w:val="center"/>
        <w:rPr>
          <w:rFonts w:hint="eastAsia" w:ascii="黑体" w:hAnsi="宋体" w:eastAsia="黑体" w:cs="黑体"/>
          <w:snapToGrid/>
          <w:kern w:val="0"/>
          <w:sz w:val="32"/>
          <w:szCs w:val="32"/>
          <w:shd w:val="clear" w:fill="FFFFFF"/>
          <w:lang w:val="en-US" w:eastAsia="zh-CN" w:bidi="ar"/>
        </w:rPr>
      </w:pP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Times New Roman" w:eastAsia="仿宋_GB2312" w:cs="Times New Roman"/>
          <w:kern w:val="2"/>
          <w:sz w:val="32"/>
          <w:szCs w:val="32"/>
        </w:rPr>
      </w:pPr>
      <w:r>
        <w:rPr>
          <w:rFonts w:hint="eastAsia" w:ascii="黑体" w:hAnsi="宋体" w:eastAsia="黑体" w:cs="黑体"/>
          <w:snapToGrid/>
          <w:kern w:val="0"/>
          <w:sz w:val="32"/>
          <w:szCs w:val="32"/>
          <w:shd w:val="clear" w:fill="FFFFFF"/>
          <w:lang w:val="en-US" w:eastAsia="zh-CN" w:bidi="ar"/>
        </w:rPr>
        <w:t>第九条</w:t>
      </w:r>
      <w:r>
        <w:rPr>
          <w:rFonts w:hint="eastAsia" w:ascii="仿宋_GB2312" w:hAnsi="Times New Roman" w:eastAsia="仿宋_GB2312" w:cs="Times New Roman"/>
          <w:snapToGrid/>
          <w:kern w:val="2"/>
          <w:sz w:val="32"/>
          <w:szCs w:val="32"/>
          <w:lang w:val="en-US" w:eastAsia="zh-CN" w:bidi="ar"/>
        </w:rPr>
        <w:t xml:space="preserve">  制定规章应当按照年度规章制定工作计划进行。</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Times New Roman" w:eastAsia="仿宋_GB2312" w:cs="Times New Roman"/>
          <w:kern w:val="2"/>
          <w:sz w:val="32"/>
          <w:szCs w:val="32"/>
        </w:rPr>
      </w:pPr>
      <w:r>
        <w:rPr>
          <w:rFonts w:hint="eastAsia" w:ascii="黑体" w:hAnsi="宋体" w:eastAsia="黑体" w:cs="黑体"/>
          <w:snapToGrid/>
          <w:kern w:val="0"/>
          <w:sz w:val="32"/>
          <w:szCs w:val="32"/>
          <w:shd w:val="clear" w:fill="FFFFFF"/>
          <w:lang w:val="en-US" w:eastAsia="zh-CN" w:bidi="ar"/>
        </w:rPr>
        <w:t>第十条</w:t>
      </w:r>
      <w:r>
        <w:rPr>
          <w:rFonts w:hint="eastAsia" w:ascii="仿宋_GB2312" w:hAnsi="宋体" w:eastAsia="仿宋_GB2312" w:cs="宋体"/>
          <w:snapToGrid/>
          <w:kern w:val="0"/>
          <w:sz w:val="32"/>
          <w:szCs w:val="32"/>
          <w:shd w:val="clear" w:fill="FFFFFF"/>
          <w:lang w:val="en-US" w:eastAsia="zh-CN" w:bidi="ar"/>
        </w:rPr>
        <w:t xml:space="preserve">  县（区）人民政府及市人民政府各工作部门</w:t>
      </w:r>
      <w:r>
        <w:rPr>
          <w:rFonts w:hint="eastAsia" w:ascii="仿宋_GB2312" w:hAnsi="Times New Roman" w:eastAsia="仿宋_GB2312" w:cs="仿宋_GB2312"/>
          <w:snapToGrid/>
          <w:kern w:val="2"/>
          <w:sz w:val="32"/>
          <w:szCs w:val="32"/>
          <w:lang w:val="en-US" w:eastAsia="zh-CN" w:bidi="ar"/>
        </w:rPr>
        <w:t>认为需要针对城乡建设与管理、环境保护、历史文化保护等方面的事项制定规章的，</w:t>
      </w:r>
      <w:r>
        <w:rPr>
          <w:rFonts w:hint="eastAsia" w:ascii="仿宋_GB2312" w:hAnsi="宋体" w:eastAsia="仿宋_GB2312" w:cs="仿宋_GB2312"/>
          <w:snapToGrid/>
          <w:kern w:val="0"/>
          <w:sz w:val="32"/>
          <w:szCs w:val="32"/>
          <w:shd w:val="clear" w:fill="FFFFFF"/>
          <w:lang w:val="en-US" w:eastAsia="zh-CN" w:bidi="ar"/>
        </w:rPr>
        <w:t>应于每年十一月底前，向市政府法制机构提出下年度制定规章的立项申请，</w:t>
      </w:r>
      <w:r>
        <w:rPr>
          <w:rFonts w:hint="eastAsia" w:ascii="仿宋_GB2312" w:hAnsi="Times New Roman" w:eastAsia="仿宋_GB2312" w:cs="仿宋_GB2312"/>
          <w:snapToGrid/>
          <w:kern w:val="2"/>
          <w:sz w:val="32"/>
          <w:szCs w:val="32"/>
          <w:lang w:val="en-US" w:eastAsia="zh-CN" w:bidi="ar"/>
        </w:rPr>
        <w:t>立项申请应当说明制定规章的目的、依据、必要性、可行性及所要解决的问题等。</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宋体" w:eastAsia="仿宋_GB2312" w:cs="宋体"/>
          <w:kern w:val="0"/>
          <w:sz w:val="32"/>
          <w:szCs w:val="32"/>
          <w:shd w:val="clear" w:fill="FFFFFF"/>
        </w:rPr>
      </w:pPr>
      <w:r>
        <w:rPr>
          <w:rFonts w:hint="eastAsia" w:ascii="仿宋_GB2312" w:hAnsi="Times New Roman" w:eastAsia="仿宋_GB2312" w:cs="仿宋_GB2312"/>
          <w:snapToGrid/>
          <w:kern w:val="2"/>
          <w:sz w:val="32"/>
          <w:szCs w:val="32"/>
          <w:lang w:val="en-US" w:eastAsia="zh-CN" w:bidi="ar"/>
        </w:rPr>
        <w:t>已经草拟规章送审稿的，应当同时提交文本一式三份；报送前已征求相关部门和单位意见的，还应当同时报送相关部门和单位的意见及修改建议。</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Times New Roman" w:eastAsia="仿宋_GB2312" w:cs="Times New Roman"/>
          <w:kern w:val="2"/>
          <w:sz w:val="32"/>
          <w:szCs w:val="32"/>
        </w:rPr>
      </w:pPr>
      <w:r>
        <w:rPr>
          <w:rFonts w:hint="eastAsia" w:ascii="仿宋_GB2312" w:hAnsi="宋体" w:eastAsia="仿宋_GB2312" w:cs="仿宋_GB2312"/>
          <w:snapToGrid/>
          <w:kern w:val="0"/>
          <w:sz w:val="32"/>
          <w:szCs w:val="32"/>
          <w:shd w:val="clear" w:fill="FFFFFF"/>
          <w:lang w:val="en-US" w:eastAsia="zh-CN" w:bidi="ar"/>
        </w:rPr>
        <w:t>市政府法制机构可以根据中卫市行政管理工作的实际需要，提出制定规章的立项建议。</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Times New Roman" w:eastAsia="仿宋_GB2312" w:cs="Times New Roman"/>
          <w:kern w:val="2"/>
          <w:sz w:val="32"/>
          <w:szCs w:val="32"/>
        </w:rPr>
      </w:pPr>
      <w:r>
        <w:rPr>
          <w:rFonts w:hint="eastAsia" w:ascii="仿宋_GB2312" w:hAnsi="Times New Roman" w:eastAsia="仿宋_GB2312" w:cs="仿宋_GB2312"/>
          <w:snapToGrid/>
          <w:kern w:val="2"/>
          <w:sz w:val="32"/>
          <w:szCs w:val="32"/>
          <w:lang w:val="en-US" w:eastAsia="zh-CN" w:bidi="ar"/>
        </w:rPr>
        <w:t>其他机关、团体、企事业单位和公民个人均可以向市人民政府及其有关部门或者</w:t>
      </w:r>
      <w:r>
        <w:rPr>
          <w:rFonts w:hint="eastAsia" w:ascii="仿宋_GB2312" w:hAnsi="宋体" w:eastAsia="仿宋_GB2312" w:cs="仿宋_GB2312"/>
          <w:snapToGrid/>
          <w:kern w:val="0"/>
          <w:sz w:val="32"/>
          <w:szCs w:val="32"/>
          <w:shd w:val="clear" w:fill="FFFFFF"/>
          <w:lang w:val="en-US" w:eastAsia="zh-CN" w:bidi="ar"/>
        </w:rPr>
        <w:t>市政府法制机构</w:t>
      </w:r>
      <w:r>
        <w:rPr>
          <w:rFonts w:hint="eastAsia" w:ascii="仿宋_GB2312" w:hAnsi="Times New Roman" w:eastAsia="仿宋_GB2312" w:cs="仿宋_GB2312"/>
          <w:snapToGrid/>
          <w:kern w:val="2"/>
          <w:sz w:val="32"/>
          <w:szCs w:val="32"/>
          <w:lang w:val="en-US" w:eastAsia="zh-CN" w:bidi="ar"/>
        </w:rPr>
        <w:t>提出制定规章的建议及建议稿。</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Times New Roman" w:eastAsia="仿宋_GB2312" w:cs="Times New Roman"/>
          <w:kern w:val="2"/>
          <w:sz w:val="32"/>
          <w:szCs w:val="32"/>
        </w:rPr>
      </w:pPr>
      <w:r>
        <w:rPr>
          <w:rFonts w:hint="eastAsia" w:ascii="黑体" w:hAnsi="宋体" w:eastAsia="黑体" w:cs="黑体"/>
          <w:snapToGrid/>
          <w:kern w:val="0"/>
          <w:sz w:val="32"/>
          <w:szCs w:val="32"/>
          <w:shd w:val="clear" w:fill="FFFFFF"/>
          <w:lang w:val="en-US" w:eastAsia="zh-CN" w:bidi="ar"/>
        </w:rPr>
        <w:t xml:space="preserve">第十一条 </w:t>
      </w:r>
      <w:r>
        <w:rPr>
          <w:rFonts w:hint="eastAsia" w:ascii="仿宋_GB2312" w:hAnsi="Times New Roman" w:eastAsia="仿宋_GB2312" w:cs="Times New Roman"/>
          <w:snapToGrid/>
          <w:kern w:val="2"/>
          <w:sz w:val="32"/>
          <w:szCs w:val="32"/>
          <w:lang w:val="en-US" w:eastAsia="zh-CN" w:bidi="ar"/>
        </w:rPr>
        <w:t xml:space="preserve"> </w:t>
      </w:r>
      <w:r>
        <w:rPr>
          <w:rFonts w:hint="eastAsia" w:ascii="仿宋_GB2312" w:hAnsi="宋体" w:eastAsia="仿宋_GB2312" w:cs="仿宋_GB2312"/>
          <w:snapToGrid/>
          <w:kern w:val="0"/>
          <w:sz w:val="32"/>
          <w:szCs w:val="32"/>
          <w:shd w:val="clear" w:fill="FFFFFF"/>
          <w:lang w:val="en-US" w:eastAsia="zh-CN" w:bidi="ar"/>
        </w:rPr>
        <w:t>市政府法制机构</w:t>
      </w:r>
      <w:r>
        <w:rPr>
          <w:rFonts w:hint="eastAsia" w:ascii="仿宋_GB2312" w:hAnsi="Times New Roman" w:eastAsia="仿宋_GB2312" w:cs="仿宋_GB2312"/>
          <w:snapToGrid/>
          <w:kern w:val="2"/>
          <w:sz w:val="32"/>
          <w:szCs w:val="32"/>
          <w:lang w:val="en-US" w:eastAsia="zh-CN" w:bidi="ar"/>
        </w:rPr>
        <w:t>应当根据实际工作需要，在广泛听取和认真研究社会各方面意见的基础上，对制定规章的立项申请进行审核筛选，编制年度规章制定工作计划，报市人民政府常务会议审议决定后以市人民政府文件印发执行。</w:t>
      </w:r>
    </w:p>
    <w:p>
      <w:pPr>
        <w:keepNext w:val="0"/>
        <w:keepLines w:val="0"/>
        <w:widowControl w:val="0"/>
        <w:suppressLineNumbers w:val="0"/>
        <w:snapToGrid w:val="0"/>
        <w:spacing w:before="0" w:beforeAutospacing="0" w:after="0" w:afterAutospacing="0" w:line="560" w:lineRule="exact"/>
        <w:ind w:left="0" w:right="0" w:firstLine="645"/>
        <w:jc w:val="both"/>
        <w:rPr>
          <w:rFonts w:hint="eastAsia" w:ascii="仿宋_GB2312" w:hAnsi="Times New Roman" w:eastAsia="仿宋_GB2312" w:cs="Times New Roman"/>
          <w:kern w:val="2"/>
          <w:sz w:val="32"/>
          <w:szCs w:val="32"/>
        </w:rPr>
      </w:pPr>
      <w:r>
        <w:rPr>
          <w:rFonts w:hint="eastAsia" w:ascii="仿宋_GB2312" w:hAnsi="Times New Roman" w:eastAsia="仿宋_GB2312" w:cs="仿宋_GB2312"/>
          <w:snapToGrid/>
          <w:kern w:val="2"/>
          <w:sz w:val="32"/>
          <w:szCs w:val="32"/>
          <w:lang w:val="en-US" w:eastAsia="zh-CN" w:bidi="ar"/>
        </w:rPr>
        <w:t>年度规章制定工作计划应当明确规章的名称、起草单位、配合单位和完成时间等。</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Times New Roman" w:eastAsia="仿宋_GB2312" w:cs="Times New Roman"/>
          <w:kern w:val="2"/>
          <w:sz w:val="32"/>
          <w:szCs w:val="32"/>
        </w:rPr>
      </w:pPr>
      <w:r>
        <w:rPr>
          <w:rFonts w:hint="eastAsia" w:ascii="黑体" w:hAnsi="宋体" w:eastAsia="黑体" w:cs="黑体"/>
          <w:snapToGrid/>
          <w:kern w:val="0"/>
          <w:sz w:val="32"/>
          <w:szCs w:val="32"/>
          <w:shd w:val="clear" w:fill="FFFFFF"/>
          <w:lang w:val="en-US" w:eastAsia="zh-CN" w:bidi="ar"/>
        </w:rPr>
        <w:t>第十二条</w:t>
      </w:r>
      <w:r>
        <w:rPr>
          <w:rFonts w:hint="eastAsia" w:ascii="仿宋_GB2312" w:hAnsi="宋体" w:eastAsia="仿宋_GB2312" w:cs="宋体"/>
          <w:snapToGrid/>
          <w:kern w:val="0"/>
          <w:sz w:val="32"/>
          <w:szCs w:val="32"/>
          <w:shd w:val="clear" w:fill="FFFFFF"/>
          <w:lang w:val="en-US" w:eastAsia="zh-CN" w:bidi="ar"/>
        </w:rPr>
        <w:t xml:space="preserve">  </w:t>
      </w:r>
      <w:r>
        <w:rPr>
          <w:rFonts w:hint="eastAsia" w:ascii="仿宋_GB2312" w:hAnsi="Times New Roman" w:eastAsia="仿宋_GB2312" w:cs="仿宋_GB2312"/>
          <w:snapToGrid/>
          <w:kern w:val="2"/>
          <w:sz w:val="32"/>
          <w:szCs w:val="32"/>
          <w:lang w:val="en-US" w:eastAsia="zh-CN" w:bidi="ar"/>
        </w:rPr>
        <w:t>年度规章制定工作计划的立法项目分为制定项目和调研项目。制定项目是指经论证、比较成熟的当年上报市人民政府常务会议审议的项目。调研项目是指当年进行调研、论证，待条件成熟时，提交市人民政府常务会议审议的项目。</w:t>
      </w:r>
    </w:p>
    <w:p>
      <w:pPr>
        <w:keepNext w:val="0"/>
        <w:keepLines w:val="0"/>
        <w:widowControl w:val="0"/>
        <w:suppressLineNumbers w:val="0"/>
        <w:snapToGrid w:val="0"/>
        <w:spacing w:before="0" w:beforeAutospacing="0" w:after="0" w:afterAutospacing="0" w:line="560" w:lineRule="exact"/>
        <w:ind w:left="0" w:right="0" w:firstLine="645"/>
        <w:jc w:val="both"/>
        <w:rPr>
          <w:rFonts w:hint="eastAsia" w:ascii="仿宋_GB2312" w:hAnsi="Times New Roman" w:eastAsia="仿宋_GB2312" w:cs="Times New Roman"/>
          <w:kern w:val="2"/>
          <w:sz w:val="32"/>
          <w:szCs w:val="32"/>
        </w:rPr>
      </w:pPr>
      <w:r>
        <w:rPr>
          <w:rFonts w:hint="eastAsia" w:ascii="黑体" w:hAnsi="宋体" w:eastAsia="黑体" w:cs="黑体"/>
          <w:snapToGrid/>
          <w:kern w:val="0"/>
          <w:sz w:val="32"/>
          <w:szCs w:val="32"/>
          <w:shd w:val="clear" w:fill="FFFFFF"/>
          <w:lang w:val="en-US" w:eastAsia="zh-CN" w:bidi="ar"/>
        </w:rPr>
        <w:t>第十三条</w:t>
      </w:r>
      <w:r>
        <w:rPr>
          <w:rFonts w:hint="eastAsia" w:ascii="仿宋_GB2312" w:hAnsi="Times New Roman" w:eastAsia="仿宋_GB2312" w:cs="Times New Roman"/>
          <w:snapToGrid/>
          <w:kern w:val="2"/>
          <w:sz w:val="32"/>
          <w:szCs w:val="32"/>
          <w:lang w:val="en-US" w:eastAsia="zh-CN" w:bidi="ar"/>
        </w:rPr>
        <w:t xml:space="preserve">  年度规章制定工作计划由</w:t>
      </w:r>
      <w:r>
        <w:rPr>
          <w:rFonts w:hint="eastAsia" w:ascii="仿宋_GB2312" w:hAnsi="宋体" w:eastAsia="仿宋_GB2312" w:cs="仿宋_GB2312"/>
          <w:snapToGrid/>
          <w:kern w:val="0"/>
          <w:sz w:val="32"/>
          <w:szCs w:val="32"/>
          <w:shd w:val="clear" w:fill="FFFFFF"/>
          <w:lang w:val="en-US" w:eastAsia="zh-CN" w:bidi="ar"/>
        </w:rPr>
        <w:t>市政府法制机构</w:t>
      </w:r>
      <w:r>
        <w:rPr>
          <w:rFonts w:hint="eastAsia" w:ascii="仿宋_GB2312" w:hAnsi="Times New Roman" w:eastAsia="仿宋_GB2312" w:cs="仿宋_GB2312"/>
          <w:snapToGrid/>
          <w:kern w:val="2"/>
          <w:sz w:val="32"/>
          <w:szCs w:val="32"/>
          <w:lang w:val="en-US" w:eastAsia="zh-CN" w:bidi="ar"/>
        </w:rPr>
        <w:t>负责组织实施和监督执行。</w:t>
      </w:r>
    </w:p>
    <w:p>
      <w:pPr>
        <w:keepNext w:val="0"/>
        <w:keepLines w:val="0"/>
        <w:widowControl w:val="0"/>
        <w:suppressLineNumbers w:val="0"/>
        <w:snapToGrid w:val="0"/>
        <w:spacing w:before="0" w:beforeAutospacing="0" w:after="0" w:afterAutospacing="0" w:line="560" w:lineRule="exact"/>
        <w:ind w:left="0" w:right="0" w:firstLine="645"/>
        <w:jc w:val="both"/>
        <w:rPr>
          <w:rFonts w:hint="eastAsia" w:ascii="仿宋_GB2312" w:hAnsi="Times New Roman" w:eastAsia="仿宋_GB2312" w:cs="Times New Roman"/>
          <w:kern w:val="2"/>
          <w:sz w:val="32"/>
          <w:szCs w:val="32"/>
        </w:rPr>
      </w:pPr>
      <w:r>
        <w:rPr>
          <w:rFonts w:hint="eastAsia" w:ascii="仿宋_GB2312" w:hAnsi="宋体" w:eastAsia="仿宋_GB2312" w:cs="仿宋_GB2312"/>
          <w:snapToGrid/>
          <w:kern w:val="0"/>
          <w:sz w:val="32"/>
          <w:szCs w:val="32"/>
          <w:shd w:val="clear" w:fill="FFFFFF"/>
          <w:lang w:val="en-US" w:eastAsia="zh-CN" w:bidi="ar"/>
        </w:rPr>
        <w:t>对列入年度规章制定工作计划的项目，承担起草工作的单位应当及时开展工作，按照要求上报市人民政府决定。</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宋体" w:eastAsia="仿宋_GB2312" w:cs="宋体"/>
          <w:kern w:val="0"/>
          <w:sz w:val="32"/>
          <w:szCs w:val="32"/>
          <w:shd w:val="clear" w:fill="FFFFFF"/>
        </w:rPr>
      </w:pPr>
      <w:r>
        <w:rPr>
          <w:rFonts w:hint="eastAsia" w:ascii="黑体" w:hAnsi="宋体" w:eastAsia="黑体" w:cs="黑体"/>
          <w:snapToGrid/>
          <w:kern w:val="0"/>
          <w:sz w:val="32"/>
          <w:szCs w:val="32"/>
          <w:shd w:val="clear" w:fill="FFFFFF"/>
          <w:lang w:val="en-US" w:eastAsia="zh-CN" w:bidi="ar"/>
        </w:rPr>
        <w:t>第十四条</w:t>
      </w:r>
      <w:r>
        <w:rPr>
          <w:rFonts w:hint="eastAsia" w:ascii="仿宋_GB2312" w:hAnsi="Times New Roman" w:eastAsia="仿宋_GB2312" w:cs="Times New Roman"/>
          <w:snapToGrid/>
          <w:kern w:val="2"/>
          <w:sz w:val="32"/>
          <w:szCs w:val="32"/>
          <w:lang w:val="en-US" w:eastAsia="zh-CN" w:bidi="ar"/>
        </w:rPr>
        <w:t xml:space="preserve">  </w:t>
      </w:r>
      <w:r>
        <w:rPr>
          <w:rFonts w:hint="eastAsia" w:ascii="仿宋_GB2312" w:hAnsi="宋体" w:eastAsia="仿宋_GB2312" w:cs="仿宋_GB2312"/>
          <w:snapToGrid/>
          <w:kern w:val="0"/>
          <w:sz w:val="32"/>
          <w:szCs w:val="32"/>
          <w:shd w:val="clear" w:fill="FFFFFF"/>
          <w:lang w:val="en-US" w:eastAsia="zh-CN" w:bidi="ar"/>
        </w:rPr>
        <w:t>年度规章制定工作计划在执行中，可以根据实际情况予以调整。</w:t>
      </w:r>
    </w:p>
    <w:p>
      <w:pPr>
        <w:keepNext w:val="0"/>
        <w:keepLines w:val="0"/>
        <w:widowControl w:val="0"/>
        <w:suppressLineNumbers w:val="0"/>
        <w:snapToGrid w:val="0"/>
        <w:spacing w:before="0" w:beforeAutospacing="0" w:after="0" w:afterAutospacing="0" w:line="560" w:lineRule="exact"/>
        <w:ind w:left="0" w:right="0" w:firstLine="645"/>
        <w:jc w:val="both"/>
        <w:rPr>
          <w:rFonts w:hint="eastAsia" w:ascii="仿宋_GB2312" w:hAnsi="Times New Roman" w:eastAsia="仿宋_GB2312" w:cs="仿宋_GB2312"/>
          <w:snapToGrid/>
          <w:kern w:val="2"/>
          <w:sz w:val="32"/>
          <w:szCs w:val="32"/>
          <w:lang w:val="en-US" w:eastAsia="zh-CN" w:bidi="ar"/>
        </w:rPr>
      </w:pPr>
      <w:r>
        <w:rPr>
          <w:rFonts w:hint="eastAsia" w:ascii="仿宋_GB2312" w:hAnsi="Times New Roman" w:eastAsia="仿宋_GB2312" w:cs="仿宋_GB2312"/>
          <w:snapToGrid/>
          <w:kern w:val="2"/>
          <w:sz w:val="32"/>
          <w:szCs w:val="32"/>
          <w:lang w:val="en-US" w:eastAsia="zh-CN" w:bidi="ar"/>
        </w:rPr>
        <w:t>未列入年度规章制定工作计划但确需制定的规章，相关部门应当向</w:t>
      </w:r>
      <w:r>
        <w:rPr>
          <w:rFonts w:hint="eastAsia" w:ascii="仿宋_GB2312" w:hAnsi="宋体" w:eastAsia="仿宋_GB2312" w:cs="仿宋_GB2312"/>
          <w:snapToGrid/>
          <w:kern w:val="0"/>
          <w:sz w:val="32"/>
          <w:szCs w:val="32"/>
          <w:shd w:val="clear" w:fill="FFFFFF"/>
          <w:lang w:val="en-US" w:eastAsia="zh-CN" w:bidi="ar"/>
        </w:rPr>
        <w:t>市政府法制机构</w:t>
      </w:r>
      <w:r>
        <w:rPr>
          <w:rFonts w:hint="eastAsia" w:ascii="仿宋_GB2312" w:hAnsi="Times New Roman" w:eastAsia="仿宋_GB2312" w:cs="仿宋_GB2312"/>
          <w:snapToGrid/>
          <w:kern w:val="2"/>
          <w:sz w:val="32"/>
          <w:szCs w:val="32"/>
          <w:lang w:val="en-US" w:eastAsia="zh-CN" w:bidi="ar"/>
        </w:rPr>
        <w:t>提交专题报告并说明理由，经</w:t>
      </w:r>
      <w:r>
        <w:rPr>
          <w:rFonts w:hint="eastAsia" w:ascii="仿宋_GB2312" w:hAnsi="宋体" w:eastAsia="仿宋_GB2312" w:cs="仿宋_GB2312"/>
          <w:snapToGrid/>
          <w:kern w:val="0"/>
          <w:sz w:val="32"/>
          <w:szCs w:val="32"/>
          <w:shd w:val="clear" w:fill="FFFFFF"/>
          <w:lang w:val="en-US" w:eastAsia="zh-CN" w:bidi="ar"/>
        </w:rPr>
        <w:t>市政府法制机构</w:t>
      </w:r>
      <w:r>
        <w:rPr>
          <w:rFonts w:hint="eastAsia" w:ascii="仿宋_GB2312" w:hAnsi="Times New Roman" w:eastAsia="仿宋_GB2312" w:cs="仿宋_GB2312"/>
          <w:snapToGrid/>
          <w:kern w:val="2"/>
          <w:sz w:val="32"/>
          <w:szCs w:val="32"/>
          <w:lang w:val="en-US" w:eastAsia="zh-CN" w:bidi="ar"/>
        </w:rPr>
        <w:t>审核同意，报市人民政府常务会议审议决定后统一调整安排。</w:t>
      </w:r>
    </w:p>
    <w:p>
      <w:pPr>
        <w:keepNext w:val="0"/>
        <w:keepLines w:val="0"/>
        <w:widowControl w:val="0"/>
        <w:suppressLineNumbers w:val="0"/>
        <w:snapToGrid w:val="0"/>
        <w:spacing w:before="0" w:beforeAutospacing="0" w:after="0" w:afterAutospacing="0" w:line="560" w:lineRule="exact"/>
        <w:ind w:left="0" w:right="0" w:firstLine="645"/>
        <w:jc w:val="both"/>
        <w:rPr>
          <w:rFonts w:hint="eastAsia" w:ascii="仿宋_GB2312" w:hAnsi="Times New Roman" w:eastAsia="仿宋_GB2312" w:cs="Times New Roman"/>
          <w:kern w:val="2"/>
          <w:sz w:val="32"/>
          <w:szCs w:val="32"/>
        </w:rPr>
      </w:pPr>
      <w:r>
        <w:rPr>
          <w:rFonts w:hint="eastAsia" w:ascii="仿宋_GB2312" w:hAnsi="宋体" w:eastAsia="仿宋_GB2312" w:cs="仿宋_GB2312"/>
          <w:snapToGrid/>
          <w:kern w:val="0"/>
          <w:sz w:val="32"/>
          <w:szCs w:val="32"/>
          <w:shd w:val="clear" w:fill="FFFFFF"/>
          <w:lang w:val="en-US" w:eastAsia="zh-CN" w:bidi="ar"/>
        </w:rPr>
        <w:t>市政府法制机构</w:t>
      </w:r>
      <w:r>
        <w:rPr>
          <w:rFonts w:hint="eastAsia" w:ascii="仿宋_GB2312" w:hAnsi="Times New Roman" w:eastAsia="仿宋_GB2312" w:cs="仿宋_GB2312"/>
          <w:snapToGrid/>
          <w:kern w:val="2"/>
          <w:sz w:val="32"/>
          <w:szCs w:val="32"/>
          <w:lang w:val="en-US" w:eastAsia="zh-CN" w:bidi="ar"/>
        </w:rPr>
        <w:t>可根据市人民政府工作需要和实际情况，对年度</w:t>
      </w:r>
      <w:r>
        <w:rPr>
          <w:rFonts w:hint="eastAsia" w:ascii="仿宋_GB2312" w:hAnsi="宋体" w:eastAsia="仿宋_GB2312" w:cs="仿宋_GB2312"/>
          <w:snapToGrid/>
          <w:kern w:val="0"/>
          <w:sz w:val="32"/>
          <w:szCs w:val="32"/>
          <w:shd w:val="clear" w:fill="FFFFFF"/>
          <w:lang w:val="en-US" w:eastAsia="zh-CN" w:bidi="ar"/>
        </w:rPr>
        <w:t>规章制定工作</w:t>
      </w:r>
      <w:r>
        <w:rPr>
          <w:rFonts w:hint="eastAsia" w:ascii="仿宋_GB2312" w:hAnsi="Times New Roman" w:eastAsia="仿宋_GB2312" w:cs="仿宋_GB2312"/>
          <w:snapToGrid/>
          <w:kern w:val="2"/>
          <w:sz w:val="32"/>
          <w:szCs w:val="32"/>
          <w:lang w:val="en-US" w:eastAsia="zh-CN" w:bidi="ar"/>
        </w:rPr>
        <w:t>计划提出调整建议，报市人民政府常务会议审议决定后执行。</w:t>
      </w:r>
    </w:p>
    <w:p>
      <w:pPr>
        <w:keepNext w:val="0"/>
        <w:keepLines w:val="0"/>
        <w:widowControl w:val="0"/>
        <w:suppressLineNumbers w:val="0"/>
        <w:snapToGrid w:val="0"/>
        <w:spacing w:before="0" w:beforeAutospacing="0" w:after="0" w:afterAutospacing="0" w:line="560" w:lineRule="exact"/>
        <w:ind w:left="0" w:right="0" w:firstLine="0"/>
        <w:jc w:val="center"/>
        <w:rPr>
          <w:rFonts w:hint="eastAsia" w:ascii="黑体" w:hAnsi="宋体" w:eastAsia="黑体" w:cs="黑体"/>
          <w:snapToGrid/>
          <w:kern w:val="0"/>
          <w:sz w:val="32"/>
          <w:szCs w:val="32"/>
          <w:shd w:val="clear" w:fill="FFFFFF"/>
          <w:lang w:val="en-US" w:eastAsia="zh-CN" w:bidi="ar"/>
        </w:rPr>
      </w:pPr>
    </w:p>
    <w:p>
      <w:pPr>
        <w:keepNext w:val="0"/>
        <w:keepLines w:val="0"/>
        <w:widowControl w:val="0"/>
        <w:suppressLineNumbers w:val="0"/>
        <w:snapToGrid w:val="0"/>
        <w:spacing w:before="0" w:beforeAutospacing="0" w:after="0" w:afterAutospacing="0" w:line="560" w:lineRule="exact"/>
        <w:ind w:left="0" w:right="0" w:firstLine="0"/>
        <w:jc w:val="center"/>
        <w:rPr>
          <w:rFonts w:hint="eastAsia" w:ascii="黑体" w:hAnsi="宋体" w:eastAsia="黑体" w:cs="宋体"/>
          <w:kern w:val="0"/>
          <w:sz w:val="32"/>
          <w:szCs w:val="32"/>
        </w:rPr>
      </w:pPr>
      <w:r>
        <w:rPr>
          <w:rFonts w:hint="eastAsia" w:ascii="黑体" w:hAnsi="宋体" w:eastAsia="黑体" w:cs="黑体"/>
          <w:snapToGrid/>
          <w:kern w:val="0"/>
          <w:sz w:val="32"/>
          <w:szCs w:val="32"/>
          <w:shd w:val="clear" w:fill="FFFFFF"/>
          <w:lang w:val="en-US" w:eastAsia="zh-CN" w:bidi="ar"/>
        </w:rPr>
        <w:t>第三章</w:t>
      </w:r>
      <w:r>
        <w:rPr>
          <w:rFonts w:hint="eastAsia" w:ascii="黑体" w:hAnsi="宋体" w:eastAsia="黑体" w:cs="宋体"/>
          <w:snapToGrid/>
          <w:kern w:val="0"/>
          <w:sz w:val="32"/>
          <w:szCs w:val="32"/>
          <w:shd w:val="clear" w:fill="FFFFFF"/>
          <w:lang w:val="en-US" w:eastAsia="zh-CN" w:bidi="ar"/>
        </w:rPr>
        <w:t xml:space="preserve"> </w:t>
      </w:r>
      <w:r>
        <w:rPr>
          <w:rFonts w:hint="eastAsia" w:ascii="黑体" w:hAnsi="宋体" w:eastAsia="黑体" w:cs="黑体"/>
          <w:snapToGrid/>
          <w:kern w:val="0"/>
          <w:sz w:val="32"/>
          <w:szCs w:val="32"/>
          <w:shd w:val="clear" w:fill="FFFFFF"/>
          <w:lang w:val="en-US" w:eastAsia="zh-CN" w:bidi="ar"/>
        </w:rPr>
        <w:t>起</w:t>
      </w:r>
      <w:r>
        <w:rPr>
          <w:rFonts w:hint="eastAsia" w:ascii="黑体" w:hAnsi="宋体" w:eastAsia="黑体" w:cs="宋体"/>
          <w:snapToGrid/>
          <w:kern w:val="0"/>
          <w:sz w:val="32"/>
          <w:szCs w:val="32"/>
          <w:shd w:val="clear" w:fill="FFFFFF"/>
          <w:lang w:val="en-US" w:eastAsia="zh-CN" w:bidi="ar"/>
        </w:rPr>
        <w:t xml:space="preserve"> </w:t>
      </w:r>
      <w:r>
        <w:rPr>
          <w:rFonts w:hint="eastAsia" w:ascii="黑体" w:hAnsi="宋体" w:eastAsia="黑体" w:cs="黑体"/>
          <w:snapToGrid/>
          <w:kern w:val="0"/>
          <w:sz w:val="32"/>
          <w:szCs w:val="32"/>
          <w:shd w:val="clear" w:fill="FFFFFF"/>
          <w:lang w:val="en-US" w:eastAsia="zh-CN" w:bidi="ar"/>
        </w:rPr>
        <w:t>草</w:t>
      </w:r>
    </w:p>
    <w:p>
      <w:pPr>
        <w:keepNext w:val="0"/>
        <w:keepLines w:val="0"/>
        <w:widowControl w:val="0"/>
        <w:suppressLineNumbers w:val="0"/>
        <w:snapToGrid w:val="0"/>
        <w:spacing w:before="0" w:beforeAutospacing="0" w:after="0" w:afterAutospacing="0" w:line="560" w:lineRule="exact"/>
        <w:ind w:left="0" w:right="0" w:firstLine="0"/>
        <w:jc w:val="both"/>
        <w:rPr>
          <w:rFonts w:hint="eastAsia" w:ascii="黑体" w:hAnsi="宋体" w:eastAsia="黑体" w:cs="黑体"/>
          <w:snapToGrid/>
          <w:kern w:val="0"/>
          <w:sz w:val="32"/>
          <w:szCs w:val="32"/>
          <w:shd w:val="clear" w:fill="FFFFFF"/>
          <w:lang w:val="en-US" w:eastAsia="zh-CN" w:bidi="ar"/>
        </w:rPr>
      </w:pPr>
    </w:p>
    <w:p>
      <w:pPr>
        <w:keepNext w:val="0"/>
        <w:keepLines w:val="0"/>
        <w:widowControl w:val="0"/>
        <w:numPr>
          <w:ilvl w:val="0"/>
          <w:numId w:val="2"/>
        </w:numPr>
        <w:suppressLineNumbers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snapToGrid/>
          <w:kern w:val="2"/>
          <w:sz w:val="32"/>
          <w:szCs w:val="32"/>
          <w:lang w:val="en-US" w:eastAsia="zh-CN" w:bidi="ar"/>
        </w:rPr>
      </w:pPr>
      <w:r>
        <w:rPr>
          <w:rFonts w:hint="eastAsia" w:ascii="仿宋_GB2312" w:hAnsi="Times New Roman" w:eastAsia="仿宋_GB2312" w:cs="仿宋_GB2312"/>
          <w:snapToGrid/>
          <w:kern w:val="2"/>
          <w:sz w:val="32"/>
          <w:szCs w:val="32"/>
          <w:lang w:val="en-US" w:eastAsia="zh-CN" w:bidi="ar"/>
        </w:rPr>
        <w:t xml:space="preserve"> 列入年度规章制定工作计划的规章，应当由提出立项申请的单位负责起草。</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snapToGrid/>
          <w:kern w:val="2"/>
          <w:sz w:val="32"/>
          <w:szCs w:val="32"/>
          <w:lang w:val="en-US" w:eastAsia="zh-CN" w:bidi="ar"/>
        </w:rPr>
      </w:pPr>
      <w:r>
        <w:rPr>
          <w:rFonts w:hint="eastAsia" w:ascii="仿宋_GB2312" w:hAnsi="Times New Roman" w:eastAsia="仿宋_GB2312" w:cs="仿宋_GB2312"/>
          <w:snapToGrid/>
          <w:kern w:val="2"/>
          <w:sz w:val="32"/>
          <w:szCs w:val="32"/>
          <w:lang w:val="en-US" w:eastAsia="zh-CN" w:bidi="ar"/>
        </w:rPr>
        <w:t>两个以上部门联合申请立项的，由市人民政府确定一个主起草部门，其他部门配合起草。</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snapToGrid/>
          <w:kern w:val="2"/>
          <w:sz w:val="32"/>
          <w:szCs w:val="32"/>
          <w:lang w:val="en-US" w:eastAsia="zh-CN" w:bidi="ar"/>
        </w:rPr>
      </w:pPr>
      <w:r>
        <w:rPr>
          <w:rFonts w:hint="eastAsia" w:ascii="仿宋_GB2312" w:hAnsi="Times New Roman" w:eastAsia="仿宋_GB2312" w:cs="仿宋_GB2312"/>
          <w:snapToGrid/>
          <w:kern w:val="2"/>
          <w:sz w:val="32"/>
          <w:szCs w:val="32"/>
          <w:lang w:val="en-US" w:eastAsia="zh-CN" w:bidi="ar"/>
        </w:rPr>
        <w:t>对涉及重大行政管理事项改革、有重大社会影响以及不能明确起草部门的规章，可以由市政府法制机构直接起草或者组织起草, 市政府法制机构也可根据情况委托有关机构或者专家组织起草，相关部门应当给予充分配合。</w:t>
      </w:r>
    </w:p>
    <w:p>
      <w:pPr>
        <w:keepNext w:val="0"/>
        <w:keepLines w:val="0"/>
        <w:widowControl w:val="0"/>
        <w:numPr>
          <w:ilvl w:val="0"/>
          <w:numId w:val="2"/>
        </w:numPr>
        <w:suppressLineNumbers w:val="0"/>
        <w:snapToGrid w:val="0"/>
        <w:spacing w:before="0" w:beforeAutospacing="0" w:after="0" w:afterAutospacing="0" w:line="560" w:lineRule="exact"/>
        <w:ind w:left="0" w:leftChars="0" w:right="0" w:firstLine="640" w:firstLineChars="200"/>
        <w:jc w:val="both"/>
        <w:rPr>
          <w:rFonts w:hint="eastAsia" w:ascii="仿宋_GB2312" w:hAnsi="Times New Roman" w:eastAsia="仿宋_GB2312" w:cs="Times New Roman"/>
          <w:snapToGrid/>
          <w:kern w:val="2"/>
          <w:sz w:val="32"/>
          <w:szCs w:val="32"/>
          <w:lang w:val="en-US" w:eastAsia="zh-CN" w:bidi="ar"/>
        </w:rPr>
      </w:pPr>
      <w:r>
        <w:rPr>
          <w:rFonts w:hint="eastAsia" w:ascii="仿宋_GB2312" w:hAnsi="Times New Roman" w:eastAsia="仿宋_GB2312" w:cs="Times New Roman"/>
          <w:snapToGrid/>
          <w:kern w:val="2"/>
          <w:sz w:val="32"/>
          <w:szCs w:val="32"/>
          <w:lang w:val="en-US" w:eastAsia="zh-CN" w:bidi="ar"/>
        </w:rPr>
        <w:t xml:space="preserve"> 规章起草单位应当确定项目负责人、草拟工作人员以及工作方案，按计划要求组织规章起草工作。</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宋体" w:eastAsia="仿宋_GB2312" w:cs="仿宋_GB2312"/>
          <w:snapToGrid/>
          <w:kern w:val="0"/>
          <w:sz w:val="32"/>
          <w:szCs w:val="32"/>
          <w:shd w:val="clear" w:fill="FFFFFF"/>
          <w:lang w:val="en-US" w:eastAsia="zh-CN" w:bidi="ar"/>
        </w:rPr>
      </w:pPr>
      <w:r>
        <w:rPr>
          <w:rFonts w:hint="eastAsia" w:ascii="仿宋_GB2312" w:hAnsi="宋体" w:eastAsia="仿宋_GB2312" w:cs="仿宋_GB2312"/>
          <w:snapToGrid/>
          <w:kern w:val="0"/>
          <w:sz w:val="32"/>
          <w:szCs w:val="32"/>
          <w:shd w:val="clear" w:fill="FFFFFF"/>
          <w:lang w:val="en-US" w:eastAsia="zh-CN" w:bidi="ar"/>
        </w:rPr>
        <w:t>市政府法制机构应当对起草单位及其他有关单位执行年度规章制定工作计划的情况进行检查、督促、指导和协调，并将执行年度规章制定工作计划的完成情况纳入当年目标管理责任制。</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Times New Roman" w:eastAsia="仿宋_GB2312" w:cs="Times New Roman"/>
          <w:kern w:val="2"/>
          <w:sz w:val="32"/>
          <w:szCs w:val="32"/>
        </w:rPr>
      </w:pPr>
      <w:r>
        <w:rPr>
          <w:rFonts w:hint="eastAsia" w:ascii="黑体" w:hAnsi="宋体" w:eastAsia="黑体" w:cs="黑体"/>
          <w:snapToGrid/>
          <w:kern w:val="0"/>
          <w:sz w:val="32"/>
          <w:szCs w:val="32"/>
          <w:shd w:val="clear" w:fill="FFFFFF"/>
          <w:lang w:val="en-US" w:eastAsia="zh-CN" w:bidi="ar"/>
        </w:rPr>
        <w:t>第十七条</w:t>
      </w:r>
      <w:r>
        <w:rPr>
          <w:rFonts w:hint="eastAsia" w:ascii="仿宋_GB2312" w:hAnsi="Times New Roman" w:eastAsia="仿宋_GB2312" w:cs="Times New Roman"/>
          <w:snapToGrid/>
          <w:kern w:val="2"/>
          <w:sz w:val="32"/>
          <w:szCs w:val="32"/>
          <w:lang w:val="en-US" w:eastAsia="zh-CN" w:bidi="ar"/>
        </w:rPr>
        <w:t xml:space="preserve">  规章起草单位不能按计划要求完成草拟任务的，必须作出书面报告，说明原因，由</w:t>
      </w:r>
      <w:r>
        <w:rPr>
          <w:rFonts w:hint="eastAsia" w:ascii="仿宋_GB2312" w:hAnsi="宋体" w:eastAsia="仿宋_GB2312" w:cs="仿宋_GB2312"/>
          <w:snapToGrid/>
          <w:kern w:val="0"/>
          <w:sz w:val="32"/>
          <w:szCs w:val="32"/>
          <w:shd w:val="clear" w:fill="FFFFFF"/>
          <w:lang w:val="en-US" w:eastAsia="zh-CN" w:bidi="ar"/>
        </w:rPr>
        <w:t>市政府法制机构</w:t>
      </w:r>
      <w:r>
        <w:rPr>
          <w:rFonts w:hint="eastAsia" w:ascii="仿宋_GB2312" w:hAnsi="Times New Roman" w:eastAsia="仿宋_GB2312" w:cs="仿宋_GB2312"/>
          <w:snapToGrid/>
          <w:kern w:val="2"/>
          <w:sz w:val="32"/>
          <w:szCs w:val="32"/>
          <w:lang w:val="en-US" w:eastAsia="zh-CN" w:bidi="ar"/>
        </w:rPr>
        <w:t>审查提出处理意见后报市人民政府常务会议审议。</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Times New Roman" w:eastAsia="仿宋_GB2312" w:cs="Times New Roman"/>
          <w:kern w:val="2"/>
          <w:sz w:val="32"/>
          <w:szCs w:val="32"/>
        </w:rPr>
      </w:pPr>
      <w:r>
        <w:rPr>
          <w:rFonts w:hint="eastAsia" w:ascii="黑体" w:hAnsi="宋体" w:eastAsia="黑体" w:cs="黑体"/>
          <w:snapToGrid/>
          <w:kern w:val="0"/>
          <w:sz w:val="32"/>
          <w:szCs w:val="32"/>
          <w:shd w:val="clear" w:fill="FFFFFF"/>
          <w:lang w:val="en-US" w:eastAsia="zh-CN" w:bidi="ar"/>
        </w:rPr>
        <w:t>第十八条</w:t>
      </w:r>
      <w:r>
        <w:rPr>
          <w:rFonts w:hint="eastAsia" w:ascii="仿宋_GB2312" w:hAnsi="Times New Roman" w:eastAsia="仿宋_GB2312" w:cs="Times New Roman"/>
          <w:snapToGrid/>
          <w:kern w:val="2"/>
          <w:sz w:val="32"/>
          <w:szCs w:val="32"/>
          <w:lang w:val="en-US" w:eastAsia="zh-CN" w:bidi="ar"/>
        </w:rPr>
        <w:t xml:space="preserve">  </w:t>
      </w:r>
      <w:r>
        <w:rPr>
          <w:rFonts w:hint="eastAsia" w:ascii="仿宋_GB2312" w:hAnsi="宋体" w:eastAsia="仿宋_GB2312" w:cs="仿宋_GB2312"/>
          <w:snapToGrid/>
          <w:kern w:val="0"/>
          <w:sz w:val="32"/>
          <w:szCs w:val="32"/>
          <w:shd w:val="clear" w:fill="FFFFFF"/>
          <w:lang w:val="en-US" w:eastAsia="zh-CN" w:bidi="ar"/>
        </w:rPr>
        <w:t>起草规章可以邀请有关专家、组织参加，也可以委托有关专家、组织起草。</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Times New Roman" w:eastAsia="仿宋_GB2312" w:cs="Times New Roman"/>
          <w:kern w:val="2"/>
          <w:sz w:val="32"/>
          <w:szCs w:val="32"/>
        </w:rPr>
      </w:pPr>
      <w:r>
        <w:rPr>
          <w:rFonts w:hint="eastAsia" w:ascii="黑体" w:hAnsi="宋体" w:eastAsia="黑体" w:cs="黑体"/>
          <w:snapToGrid/>
          <w:kern w:val="0"/>
          <w:sz w:val="32"/>
          <w:szCs w:val="32"/>
          <w:shd w:val="clear" w:fill="FFFFFF"/>
          <w:lang w:val="en-US" w:eastAsia="zh-CN" w:bidi="ar"/>
        </w:rPr>
        <w:t xml:space="preserve">第十九条 </w:t>
      </w:r>
      <w:r>
        <w:rPr>
          <w:rFonts w:hint="eastAsia" w:ascii="仿宋_GB2312" w:hAnsi="Times New Roman" w:eastAsia="仿宋_GB2312" w:cs="Times New Roman"/>
          <w:snapToGrid/>
          <w:kern w:val="2"/>
          <w:sz w:val="32"/>
          <w:szCs w:val="32"/>
          <w:lang w:val="en-US" w:eastAsia="zh-CN" w:bidi="ar"/>
        </w:rPr>
        <w:t xml:space="preserve"> </w:t>
      </w:r>
      <w:r>
        <w:rPr>
          <w:rFonts w:hint="eastAsia" w:ascii="仿宋_GB2312" w:hAnsi="宋体" w:eastAsia="仿宋_GB2312" w:cs="仿宋_GB2312"/>
          <w:snapToGrid/>
          <w:kern w:val="0"/>
          <w:sz w:val="32"/>
          <w:szCs w:val="32"/>
          <w:shd w:val="clear" w:fill="FFFFFF"/>
          <w:lang w:val="en-US" w:eastAsia="zh-CN" w:bidi="ar"/>
        </w:rPr>
        <w:t>起草的规章直接涉及公民、法人或者其他组织切身利益，应当通过政府网站等方式向社会公布，征求社会各界的意见；有关机关、组织或者公民对起草的规章有重大意见分歧的，起草单位应当举行听证会。</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Times New Roman" w:eastAsia="仿宋_GB2312" w:cs="Times New Roman"/>
          <w:kern w:val="2"/>
          <w:sz w:val="32"/>
          <w:szCs w:val="32"/>
        </w:rPr>
      </w:pPr>
      <w:r>
        <w:rPr>
          <w:rFonts w:hint="eastAsia" w:ascii="黑体" w:hAnsi="宋体" w:eastAsia="黑体" w:cs="黑体"/>
          <w:snapToGrid/>
          <w:kern w:val="0"/>
          <w:sz w:val="32"/>
          <w:szCs w:val="32"/>
          <w:shd w:val="clear" w:fill="FFFFFF"/>
          <w:lang w:val="en-US" w:eastAsia="zh-CN" w:bidi="ar"/>
        </w:rPr>
        <w:t>第二十条</w:t>
      </w:r>
      <w:r>
        <w:rPr>
          <w:rFonts w:hint="eastAsia" w:ascii="仿宋_GB2312" w:hAnsi="Times New Roman" w:eastAsia="仿宋_GB2312" w:cs="Times New Roman"/>
          <w:snapToGrid/>
          <w:kern w:val="2"/>
          <w:sz w:val="32"/>
          <w:szCs w:val="32"/>
          <w:lang w:val="en-US" w:eastAsia="zh-CN" w:bidi="ar"/>
        </w:rPr>
        <w:t xml:space="preserve">  在规章调研、起草过程中，</w:t>
      </w:r>
      <w:r>
        <w:rPr>
          <w:rFonts w:hint="eastAsia" w:ascii="仿宋_GB2312" w:hAnsi="宋体" w:eastAsia="仿宋_GB2312" w:cs="仿宋_GB2312"/>
          <w:snapToGrid/>
          <w:kern w:val="0"/>
          <w:sz w:val="32"/>
          <w:szCs w:val="32"/>
          <w:shd w:val="clear" w:fill="FFFFFF"/>
          <w:lang w:val="en-US" w:eastAsia="zh-CN" w:bidi="ar"/>
        </w:rPr>
        <w:t>市政府法制机构</w:t>
      </w:r>
      <w:r>
        <w:rPr>
          <w:rFonts w:hint="eastAsia" w:ascii="仿宋_GB2312" w:hAnsi="Times New Roman" w:eastAsia="仿宋_GB2312" w:cs="仿宋_GB2312"/>
          <w:snapToGrid/>
          <w:kern w:val="2"/>
          <w:sz w:val="32"/>
          <w:szCs w:val="32"/>
          <w:lang w:val="en-US" w:eastAsia="zh-CN" w:bidi="ar"/>
        </w:rPr>
        <w:t>可以提前介入，了解起草情况，参与调研、论证，并提出建议和意见。</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宋体" w:eastAsia="仿宋_GB2312" w:cs="宋体"/>
          <w:kern w:val="0"/>
          <w:sz w:val="32"/>
          <w:szCs w:val="32"/>
          <w:shd w:val="clear" w:fill="FFFFFF"/>
        </w:rPr>
      </w:pPr>
      <w:r>
        <w:rPr>
          <w:rFonts w:hint="eastAsia" w:ascii="黑体" w:hAnsi="宋体" w:eastAsia="黑体" w:cs="黑体"/>
          <w:snapToGrid/>
          <w:kern w:val="0"/>
          <w:sz w:val="32"/>
          <w:szCs w:val="32"/>
          <w:shd w:val="clear" w:fill="FFFFFF"/>
          <w:lang w:val="en-US" w:eastAsia="zh-CN" w:bidi="ar"/>
        </w:rPr>
        <w:t>第二十一条</w:t>
      </w:r>
      <w:r>
        <w:rPr>
          <w:rFonts w:hint="eastAsia" w:ascii="仿宋_GB2312" w:hAnsi="宋体" w:eastAsia="仿宋_GB2312" w:cs="宋体"/>
          <w:snapToGrid/>
          <w:kern w:val="0"/>
          <w:sz w:val="32"/>
          <w:szCs w:val="32"/>
          <w:shd w:val="clear" w:fill="FFFFFF"/>
          <w:lang w:val="en-US" w:eastAsia="zh-CN" w:bidi="ar"/>
        </w:rPr>
        <w:t xml:space="preserve">  起草规章，涉及市人民政府其他部门职责或者与其他部门关系紧密的，起草单位应当充分征求其他部门的意见。起草单位与其他部门有不同意见的，应当充分协商；经协商不能取得一致意见的，起草单位应当在上报规章草案送审稿（以下简称规章送审稿）时说明情况和理由。</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Times New Roman" w:eastAsia="仿宋_GB2312" w:cs="Times New Roman"/>
          <w:kern w:val="2"/>
          <w:sz w:val="32"/>
          <w:szCs w:val="32"/>
        </w:rPr>
      </w:pPr>
      <w:r>
        <w:rPr>
          <w:rFonts w:hint="eastAsia" w:ascii="黑体" w:hAnsi="宋体" w:eastAsia="黑体" w:cs="黑体"/>
          <w:snapToGrid/>
          <w:kern w:val="0"/>
          <w:sz w:val="32"/>
          <w:szCs w:val="32"/>
          <w:shd w:val="clear" w:fill="FFFFFF"/>
          <w:lang w:val="en-US" w:eastAsia="zh-CN" w:bidi="ar"/>
        </w:rPr>
        <w:t xml:space="preserve">第二十二条 </w:t>
      </w:r>
      <w:r>
        <w:rPr>
          <w:rFonts w:hint="eastAsia" w:ascii="仿宋_GB2312" w:hAnsi="Times New Roman" w:eastAsia="仿宋_GB2312" w:cs="Times New Roman"/>
          <w:snapToGrid/>
          <w:kern w:val="2"/>
          <w:sz w:val="32"/>
          <w:szCs w:val="32"/>
          <w:lang w:val="en-US" w:eastAsia="zh-CN" w:bidi="ar"/>
        </w:rPr>
        <w:t xml:space="preserve"> 规章送审稿内容一般应包括制定目的、法律依据、适用范围、主管部门、具体规范、法律责任、施行日期等。</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Times New Roman" w:eastAsia="仿宋_GB2312" w:cs="Times New Roman"/>
          <w:kern w:val="2"/>
          <w:sz w:val="32"/>
          <w:szCs w:val="32"/>
        </w:rPr>
      </w:pPr>
      <w:r>
        <w:rPr>
          <w:rFonts w:hint="eastAsia" w:ascii="黑体" w:hAnsi="宋体" w:eastAsia="黑体" w:cs="黑体"/>
          <w:snapToGrid/>
          <w:kern w:val="0"/>
          <w:sz w:val="32"/>
          <w:szCs w:val="32"/>
          <w:shd w:val="clear" w:fill="FFFFFF"/>
          <w:lang w:val="en-US" w:eastAsia="zh-CN" w:bidi="ar"/>
        </w:rPr>
        <w:t xml:space="preserve">第二十三条 </w:t>
      </w:r>
      <w:r>
        <w:rPr>
          <w:rFonts w:hint="eastAsia" w:ascii="仿宋_GB2312" w:hAnsi="Times New Roman" w:eastAsia="仿宋_GB2312" w:cs="Times New Roman"/>
          <w:snapToGrid/>
          <w:kern w:val="2"/>
          <w:sz w:val="32"/>
          <w:szCs w:val="32"/>
          <w:lang w:val="en-US" w:eastAsia="zh-CN" w:bidi="ar"/>
        </w:rPr>
        <w:t xml:space="preserve"> 规章内容应当用条文表述。条为基本单位，条以下可以分款、项、目。</w:t>
      </w:r>
      <w:r>
        <w:rPr>
          <w:rFonts w:hint="eastAsia" w:ascii="仿宋_GB2312" w:hAnsi="宋体" w:eastAsia="仿宋_GB2312" w:cs="仿宋_GB2312"/>
          <w:snapToGrid/>
          <w:kern w:val="0"/>
          <w:sz w:val="32"/>
          <w:szCs w:val="32"/>
          <w:shd w:val="clear" w:fill="FFFFFF"/>
          <w:lang w:val="en-US" w:eastAsia="zh-CN" w:bidi="ar"/>
        </w:rPr>
        <w:t>除内容复杂的外，规章一般不分章、节。</w:t>
      </w:r>
    </w:p>
    <w:p>
      <w:pPr>
        <w:keepNext w:val="0"/>
        <w:keepLines w:val="0"/>
        <w:widowControl w:val="0"/>
        <w:suppressLineNumbers w:val="0"/>
        <w:snapToGrid w:val="0"/>
        <w:spacing w:before="0" w:beforeAutospacing="0" w:after="0" w:afterAutospacing="0" w:line="560" w:lineRule="exact"/>
        <w:ind w:left="0" w:right="0" w:firstLine="0"/>
        <w:jc w:val="both"/>
        <w:rPr>
          <w:rFonts w:hint="eastAsia" w:ascii="黑体" w:hAnsi="宋体" w:eastAsia="黑体" w:cs="黑体"/>
          <w:snapToGrid/>
          <w:kern w:val="2"/>
          <w:sz w:val="32"/>
          <w:szCs w:val="32"/>
          <w:lang w:val="en-US" w:eastAsia="zh-CN" w:bidi="ar"/>
        </w:rPr>
      </w:pPr>
    </w:p>
    <w:p>
      <w:pPr>
        <w:keepNext w:val="0"/>
        <w:keepLines w:val="0"/>
        <w:widowControl w:val="0"/>
        <w:suppressLineNumbers w:val="0"/>
        <w:snapToGrid w:val="0"/>
        <w:spacing w:before="0" w:beforeAutospacing="0" w:after="0" w:afterAutospacing="0" w:line="560" w:lineRule="exact"/>
        <w:ind w:left="0" w:right="0" w:firstLine="0"/>
        <w:jc w:val="center"/>
        <w:rPr>
          <w:rFonts w:hint="eastAsia" w:ascii="黑体" w:hAnsi="Times New Roman" w:eastAsia="黑体" w:cs="Times New Roman"/>
          <w:kern w:val="2"/>
          <w:sz w:val="32"/>
          <w:szCs w:val="32"/>
        </w:rPr>
      </w:pPr>
      <w:r>
        <w:rPr>
          <w:rFonts w:hint="eastAsia" w:ascii="黑体" w:hAnsi="宋体" w:eastAsia="黑体" w:cs="黑体"/>
          <w:snapToGrid/>
          <w:kern w:val="2"/>
          <w:sz w:val="32"/>
          <w:szCs w:val="32"/>
          <w:lang w:val="en-US" w:eastAsia="zh-CN" w:bidi="ar"/>
        </w:rPr>
        <w:t>第四章</w:t>
      </w:r>
      <w:r>
        <w:rPr>
          <w:rFonts w:hint="eastAsia" w:ascii="黑体" w:hAnsi="Times New Roman" w:eastAsia="黑体" w:cs="Times New Roman"/>
          <w:snapToGrid/>
          <w:kern w:val="2"/>
          <w:sz w:val="32"/>
          <w:szCs w:val="32"/>
          <w:lang w:val="en-US" w:eastAsia="zh-CN" w:bidi="ar"/>
        </w:rPr>
        <w:t xml:space="preserve"> 审查</w:t>
      </w:r>
    </w:p>
    <w:p>
      <w:pPr>
        <w:keepNext w:val="0"/>
        <w:keepLines w:val="0"/>
        <w:widowControl w:val="0"/>
        <w:suppressLineNumbers w:val="0"/>
        <w:snapToGrid w:val="0"/>
        <w:spacing w:before="0" w:beforeAutospacing="0" w:after="0" w:afterAutospacing="0" w:line="560" w:lineRule="exact"/>
        <w:ind w:left="0" w:right="0" w:firstLine="0"/>
        <w:jc w:val="both"/>
        <w:rPr>
          <w:rFonts w:hint="eastAsia" w:ascii="黑体" w:hAnsi="宋体" w:eastAsia="黑体" w:cs="黑体"/>
          <w:snapToGrid/>
          <w:kern w:val="2"/>
          <w:sz w:val="32"/>
          <w:szCs w:val="32"/>
          <w:lang w:val="en-US" w:eastAsia="zh-CN" w:bidi="ar"/>
        </w:rPr>
      </w:pP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snapToGrid/>
          <w:kern w:val="2"/>
          <w:sz w:val="32"/>
          <w:szCs w:val="32"/>
          <w:lang w:val="en-US" w:eastAsia="zh-CN" w:bidi="ar"/>
        </w:rPr>
      </w:pPr>
      <w:r>
        <w:rPr>
          <w:rFonts w:hint="eastAsia" w:ascii="黑体" w:hAnsi="宋体" w:eastAsia="黑体" w:cs="黑体"/>
          <w:snapToGrid/>
          <w:kern w:val="0"/>
          <w:sz w:val="32"/>
          <w:szCs w:val="32"/>
          <w:shd w:val="clear" w:fill="FFFFFF"/>
          <w:lang w:val="en-US" w:eastAsia="zh-CN" w:bidi="ar"/>
        </w:rPr>
        <w:t>第二十四条</w:t>
      </w:r>
      <w:r>
        <w:rPr>
          <w:rFonts w:hint="eastAsia" w:ascii="仿宋_GB2312" w:hAnsi="Times New Roman" w:eastAsia="仿宋_GB2312" w:cs="Times New Roman"/>
          <w:snapToGrid/>
          <w:kern w:val="2"/>
          <w:sz w:val="32"/>
          <w:szCs w:val="32"/>
          <w:lang w:val="en-US" w:eastAsia="zh-CN" w:bidi="ar"/>
        </w:rPr>
        <w:t xml:space="preserve">  规章送审稿由</w:t>
      </w:r>
      <w:r>
        <w:rPr>
          <w:rFonts w:hint="eastAsia" w:ascii="仿宋_GB2312" w:hAnsi="宋体" w:eastAsia="仿宋_GB2312" w:cs="仿宋_GB2312"/>
          <w:snapToGrid/>
          <w:kern w:val="0"/>
          <w:sz w:val="32"/>
          <w:szCs w:val="32"/>
          <w:shd w:val="clear" w:fill="FFFFFF"/>
          <w:lang w:val="en-US" w:eastAsia="zh-CN" w:bidi="ar"/>
        </w:rPr>
        <w:t>市政府法制机构</w:t>
      </w:r>
      <w:r>
        <w:rPr>
          <w:rFonts w:hint="eastAsia" w:ascii="仿宋_GB2312" w:hAnsi="Times New Roman" w:eastAsia="仿宋_GB2312" w:cs="仿宋_GB2312"/>
          <w:snapToGrid/>
          <w:kern w:val="2"/>
          <w:sz w:val="32"/>
          <w:szCs w:val="32"/>
          <w:lang w:val="en-US" w:eastAsia="zh-CN" w:bidi="ar"/>
        </w:rPr>
        <w:t>负责统一审查。</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Times New Roman" w:eastAsia="仿宋_GB2312" w:cs="Times New Roman"/>
          <w:snapToGrid/>
          <w:kern w:val="2"/>
          <w:sz w:val="32"/>
          <w:szCs w:val="32"/>
          <w:lang w:val="en-US" w:eastAsia="zh-CN" w:bidi="ar"/>
        </w:rPr>
      </w:pPr>
      <w:r>
        <w:rPr>
          <w:rFonts w:hint="eastAsia" w:ascii="仿宋_GB2312" w:hAnsi="宋体" w:eastAsia="仿宋_GB2312" w:cs="仿宋_GB2312"/>
          <w:snapToGrid/>
          <w:kern w:val="0"/>
          <w:sz w:val="32"/>
          <w:szCs w:val="32"/>
          <w:shd w:val="clear" w:fill="FFFFFF"/>
          <w:lang w:val="en-US" w:eastAsia="zh-CN" w:bidi="ar"/>
        </w:rPr>
        <w:t>市政府法制机构</w:t>
      </w:r>
      <w:r>
        <w:rPr>
          <w:rFonts w:hint="eastAsia" w:ascii="仿宋_GB2312" w:hAnsi="Times New Roman" w:eastAsia="仿宋_GB2312" w:cs="仿宋_GB2312"/>
          <w:snapToGrid/>
          <w:kern w:val="2"/>
          <w:sz w:val="32"/>
          <w:szCs w:val="32"/>
          <w:lang w:val="en-US" w:eastAsia="zh-CN" w:bidi="ar"/>
        </w:rPr>
        <w:t>应当从以下方面对规章送审稿进行审查：</w:t>
      </w:r>
    </w:p>
    <w:p>
      <w:pPr>
        <w:keepNext w:val="0"/>
        <w:keepLines w:val="0"/>
        <w:widowControl w:val="0"/>
        <w:numPr>
          <w:ilvl w:val="0"/>
          <w:numId w:val="3"/>
        </w:numPr>
        <w:suppressLineNumbers w:val="0"/>
        <w:snapToGrid w:val="0"/>
        <w:spacing w:before="0" w:beforeAutospacing="0" w:after="0" w:afterAutospacing="0" w:line="560" w:lineRule="exact"/>
        <w:ind w:left="0" w:right="0" w:firstLine="640" w:firstLineChars="200"/>
        <w:jc w:val="both"/>
        <w:rPr>
          <w:rFonts w:hint="eastAsia" w:ascii="仿宋_GB2312" w:hAnsi="宋体" w:eastAsia="仿宋_GB2312" w:cs="宋体"/>
          <w:kern w:val="0"/>
          <w:sz w:val="32"/>
          <w:szCs w:val="32"/>
          <w:shd w:val="clear" w:fill="FFFFFF"/>
        </w:rPr>
      </w:pPr>
      <w:r>
        <w:rPr>
          <w:rFonts w:hint="eastAsia" w:ascii="仿宋_GB2312" w:hAnsi="Times New Roman" w:eastAsia="仿宋_GB2312" w:cs="仿宋_GB2312"/>
          <w:snapToGrid/>
          <w:kern w:val="2"/>
          <w:sz w:val="32"/>
          <w:szCs w:val="32"/>
          <w:lang w:val="en-US" w:eastAsia="zh-CN" w:bidi="ar"/>
        </w:rPr>
        <w:t>是否符合宪法规定和法律、行政法规的基本原则；</w:t>
      </w:r>
    </w:p>
    <w:p>
      <w:pPr>
        <w:keepNext w:val="0"/>
        <w:keepLines w:val="0"/>
        <w:widowControl w:val="0"/>
        <w:numPr>
          <w:ilvl w:val="0"/>
          <w:numId w:val="3"/>
        </w:numPr>
        <w:suppressLineNumbers w:val="0"/>
        <w:snapToGrid w:val="0"/>
        <w:spacing w:before="0" w:beforeAutospacing="0" w:after="0" w:afterAutospacing="0" w:line="560" w:lineRule="exact"/>
        <w:ind w:left="0" w:right="0" w:firstLine="640" w:firstLineChars="200"/>
        <w:jc w:val="both"/>
        <w:rPr>
          <w:rFonts w:hint="eastAsia" w:ascii="仿宋_GB2312" w:hAnsi="宋体" w:eastAsia="仿宋_GB2312" w:cs="宋体"/>
          <w:kern w:val="0"/>
          <w:sz w:val="32"/>
          <w:szCs w:val="32"/>
          <w:shd w:val="clear" w:fill="FFFFFF"/>
        </w:rPr>
      </w:pPr>
      <w:r>
        <w:rPr>
          <w:rFonts w:hint="eastAsia" w:ascii="仿宋_GB2312" w:hAnsi="Times New Roman" w:eastAsia="仿宋_GB2312" w:cs="仿宋_GB2312"/>
          <w:snapToGrid/>
          <w:kern w:val="2"/>
          <w:sz w:val="32"/>
          <w:szCs w:val="32"/>
          <w:lang w:val="en-US" w:eastAsia="zh-CN" w:bidi="ar"/>
        </w:rPr>
        <w:t>是否与有关规章协调、衔接；</w:t>
      </w:r>
    </w:p>
    <w:p>
      <w:pPr>
        <w:keepNext w:val="0"/>
        <w:keepLines w:val="0"/>
        <w:widowControl w:val="0"/>
        <w:numPr>
          <w:ilvl w:val="0"/>
          <w:numId w:val="3"/>
        </w:numPr>
        <w:suppressLineNumbers w:val="0"/>
        <w:snapToGrid w:val="0"/>
        <w:spacing w:before="0" w:beforeAutospacing="0" w:after="0" w:afterAutospacing="0" w:line="560" w:lineRule="exact"/>
        <w:ind w:left="0" w:right="0" w:firstLine="640" w:firstLineChars="200"/>
        <w:jc w:val="both"/>
        <w:rPr>
          <w:rFonts w:hint="eastAsia" w:ascii="仿宋_GB2312" w:hAnsi="宋体" w:eastAsia="仿宋_GB2312" w:cs="宋体"/>
          <w:kern w:val="0"/>
          <w:sz w:val="32"/>
          <w:szCs w:val="32"/>
          <w:shd w:val="clear" w:fill="FFFFFF"/>
        </w:rPr>
      </w:pPr>
      <w:r>
        <w:rPr>
          <w:rFonts w:hint="eastAsia" w:ascii="仿宋_GB2312" w:hAnsi="Times New Roman" w:eastAsia="仿宋_GB2312" w:cs="仿宋_GB2312"/>
          <w:snapToGrid/>
          <w:kern w:val="2"/>
          <w:sz w:val="32"/>
          <w:szCs w:val="32"/>
          <w:lang w:val="en-US" w:eastAsia="zh-CN" w:bidi="ar"/>
        </w:rPr>
        <w:t>是否正确处理各方面对规章送审稿的意见；</w:t>
      </w:r>
    </w:p>
    <w:p>
      <w:pPr>
        <w:keepNext w:val="0"/>
        <w:keepLines w:val="0"/>
        <w:widowControl w:val="0"/>
        <w:numPr>
          <w:ilvl w:val="0"/>
          <w:numId w:val="3"/>
        </w:numPr>
        <w:suppressLineNumbers w:val="0"/>
        <w:snapToGrid w:val="0"/>
        <w:spacing w:before="0" w:beforeAutospacing="0" w:after="0" w:afterAutospacing="0" w:line="560" w:lineRule="exact"/>
        <w:ind w:left="0" w:right="0" w:firstLine="640" w:firstLineChars="200"/>
        <w:jc w:val="both"/>
        <w:rPr>
          <w:rFonts w:hint="eastAsia" w:ascii="仿宋_GB2312" w:hAnsi="Times New Roman" w:eastAsia="仿宋_GB2312" w:cs="Times New Roman"/>
          <w:kern w:val="2"/>
          <w:sz w:val="32"/>
          <w:szCs w:val="32"/>
        </w:rPr>
      </w:pPr>
      <w:r>
        <w:rPr>
          <w:rFonts w:hint="eastAsia" w:ascii="仿宋_GB2312" w:hAnsi="Times New Roman" w:eastAsia="仿宋_GB2312" w:cs="仿宋_GB2312"/>
          <w:snapToGrid/>
          <w:kern w:val="2"/>
          <w:sz w:val="32"/>
          <w:szCs w:val="32"/>
          <w:lang w:val="en-US" w:eastAsia="zh-CN" w:bidi="ar"/>
        </w:rPr>
        <w:t>是否符合规定的立法技术要求；</w:t>
      </w:r>
    </w:p>
    <w:p>
      <w:pPr>
        <w:keepNext w:val="0"/>
        <w:keepLines w:val="0"/>
        <w:widowControl w:val="0"/>
        <w:numPr>
          <w:ilvl w:val="0"/>
          <w:numId w:val="3"/>
        </w:numPr>
        <w:suppressLineNumbers w:val="0"/>
        <w:snapToGrid w:val="0"/>
        <w:spacing w:before="0" w:beforeAutospacing="0" w:after="0" w:afterAutospacing="0" w:line="560" w:lineRule="exact"/>
        <w:ind w:left="0" w:right="0" w:firstLine="640" w:firstLineChars="200"/>
        <w:jc w:val="both"/>
        <w:rPr>
          <w:rFonts w:hint="eastAsia" w:ascii="仿宋_GB2312" w:hAnsi="Times New Roman" w:eastAsia="仿宋_GB2312" w:cs="Times New Roman"/>
          <w:kern w:val="2"/>
          <w:sz w:val="32"/>
          <w:szCs w:val="32"/>
        </w:rPr>
      </w:pPr>
      <w:r>
        <w:rPr>
          <w:rFonts w:hint="eastAsia" w:ascii="仿宋_GB2312" w:hAnsi="宋体" w:eastAsia="仿宋_GB2312" w:cs="仿宋_GB2312"/>
          <w:snapToGrid/>
          <w:kern w:val="0"/>
          <w:sz w:val="32"/>
          <w:szCs w:val="32"/>
          <w:shd w:val="clear" w:fill="FFFFFF"/>
          <w:lang w:val="en-US" w:eastAsia="zh-CN" w:bidi="ar"/>
        </w:rPr>
        <w:t>需要审查的其他内容。</w:t>
      </w:r>
    </w:p>
    <w:p>
      <w:pPr>
        <w:keepNext w:val="0"/>
        <w:keepLines w:val="0"/>
        <w:widowControl w:val="0"/>
        <w:numPr>
          <w:numId w:val="0"/>
        </w:numPr>
        <w:suppressLineNumbers w:val="0"/>
        <w:snapToGrid w:val="0"/>
        <w:spacing w:before="0" w:beforeAutospacing="0" w:after="0" w:afterAutospacing="0" w:line="560" w:lineRule="exact"/>
        <w:ind w:right="0" w:rightChars="0" w:firstLine="640" w:firstLineChars="200"/>
        <w:jc w:val="both"/>
        <w:rPr>
          <w:rFonts w:hint="eastAsia" w:ascii="仿宋_GB2312" w:hAnsi="Times New Roman" w:eastAsia="仿宋_GB2312" w:cs="仿宋_GB2312"/>
          <w:snapToGrid/>
          <w:kern w:val="2"/>
          <w:sz w:val="32"/>
          <w:szCs w:val="32"/>
          <w:lang w:val="en-US" w:eastAsia="zh-CN" w:bidi="ar"/>
        </w:rPr>
      </w:pPr>
      <w:r>
        <w:rPr>
          <w:rFonts w:hint="eastAsia" w:ascii="黑体" w:hAnsi="宋体" w:eastAsia="黑体" w:cs="黑体"/>
          <w:snapToGrid/>
          <w:kern w:val="0"/>
          <w:sz w:val="32"/>
          <w:szCs w:val="32"/>
          <w:shd w:val="clear" w:fill="FFFFFF"/>
          <w:lang w:val="en-US" w:eastAsia="zh-CN" w:bidi="ar"/>
        </w:rPr>
        <w:t xml:space="preserve">第二十五条 </w:t>
      </w:r>
      <w:r>
        <w:rPr>
          <w:rFonts w:hint="eastAsia" w:ascii="仿宋_GB2312" w:hAnsi="Times New Roman" w:eastAsia="仿宋_GB2312" w:cs="Times New Roman"/>
          <w:snapToGrid/>
          <w:kern w:val="2"/>
          <w:sz w:val="32"/>
          <w:szCs w:val="32"/>
          <w:lang w:val="en-US" w:eastAsia="zh-CN" w:bidi="ar"/>
        </w:rPr>
        <w:t xml:space="preserve"> 规章送审稿有下列情形之一的，</w:t>
      </w:r>
      <w:r>
        <w:rPr>
          <w:rFonts w:hint="eastAsia" w:ascii="仿宋_GB2312" w:hAnsi="宋体" w:eastAsia="仿宋_GB2312" w:cs="仿宋_GB2312"/>
          <w:snapToGrid/>
          <w:kern w:val="0"/>
          <w:sz w:val="32"/>
          <w:szCs w:val="32"/>
          <w:shd w:val="clear" w:fill="FFFFFF"/>
          <w:lang w:val="en-US" w:eastAsia="zh-CN" w:bidi="ar"/>
        </w:rPr>
        <w:t>市政府法制机构</w:t>
      </w:r>
      <w:r>
        <w:rPr>
          <w:rFonts w:hint="eastAsia" w:ascii="仿宋_GB2312" w:hAnsi="Times New Roman" w:eastAsia="仿宋_GB2312" w:cs="仿宋_GB2312"/>
          <w:snapToGrid/>
          <w:kern w:val="2"/>
          <w:sz w:val="32"/>
          <w:szCs w:val="32"/>
          <w:lang w:val="en-US" w:eastAsia="zh-CN" w:bidi="ar"/>
        </w:rPr>
        <w:t>提出修改意见，退回起草单位：</w:t>
      </w:r>
    </w:p>
    <w:p>
      <w:pPr>
        <w:keepNext w:val="0"/>
        <w:keepLines w:val="0"/>
        <w:widowControl w:val="0"/>
        <w:numPr>
          <w:ilvl w:val="0"/>
          <w:numId w:val="4"/>
        </w:numPr>
        <w:suppressLineNumbers w:val="0"/>
        <w:snapToGrid w:val="0"/>
        <w:spacing w:before="0" w:beforeAutospacing="0" w:after="0" w:afterAutospacing="0" w:line="560" w:lineRule="exact"/>
        <w:ind w:right="0" w:rightChars="0" w:firstLine="640" w:firstLineChars="200"/>
        <w:jc w:val="both"/>
        <w:rPr>
          <w:rFonts w:hint="eastAsia" w:ascii="仿宋_GB2312" w:hAnsi="Times New Roman" w:eastAsia="仿宋_GB2312" w:cs="仿宋_GB2312"/>
          <w:snapToGrid/>
          <w:kern w:val="2"/>
          <w:sz w:val="32"/>
          <w:szCs w:val="32"/>
          <w:lang w:val="en-US" w:eastAsia="zh-CN" w:bidi="ar"/>
        </w:rPr>
      </w:pPr>
      <w:r>
        <w:rPr>
          <w:rFonts w:hint="eastAsia" w:ascii="仿宋_GB2312" w:hAnsi="Times New Roman" w:eastAsia="仿宋_GB2312" w:cs="仿宋_GB2312"/>
          <w:snapToGrid/>
          <w:kern w:val="2"/>
          <w:sz w:val="32"/>
          <w:szCs w:val="32"/>
          <w:lang w:val="en-US" w:eastAsia="zh-CN" w:bidi="ar"/>
        </w:rPr>
        <w:t>制定规章的条件尚不成熟的；</w:t>
      </w:r>
    </w:p>
    <w:p>
      <w:pPr>
        <w:keepNext w:val="0"/>
        <w:keepLines w:val="0"/>
        <w:widowControl w:val="0"/>
        <w:numPr>
          <w:ilvl w:val="0"/>
          <w:numId w:val="4"/>
        </w:numPr>
        <w:suppressLineNumbers w:val="0"/>
        <w:snapToGrid w:val="0"/>
        <w:spacing w:before="0" w:beforeAutospacing="0" w:after="0" w:afterAutospacing="0" w:line="560" w:lineRule="exact"/>
        <w:ind w:right="0" w:rightChars="0" w:firstLine="640" w:firstLineChars="200"/>
        <w:jc w:val="both"/>
        <w:rPr>
          <w:rFonts w:hint="eastAsia" w:ascii="仿宋_GB2312" w:hAnsi="Times New Roman" w:eastAsia="仿宋_GB2312" w:cs="Times New Roman"/>
          <w:kern w:val="2"/>
          <w:sz w:val="32"/>
          <w:szCs w:val="32"/>
        </w:rPr>
      </w:pPr>
      <w:r>
        <w:rPr>
          <w:rFonts w:hint="eastAsia" w:ascii="仿宋_GB2312" w:hAnsi="Times New Roman" w:eastAsia="仿宋_GB2312" w:cs="仿宋_GB2312"/>
          <w:snapToGrid/>
          <w:kern w:val="2"/>
          <w:sz w:val="32"/>
          <w:szCs w:val="32"/>
          <w:lang w:val="en-US" w:eastAsia="zh-CN" w:bidi="ar"/>
        </w:rPr>
        <w:t>未列入年度规章制定工作计划且未按本规定第十四条规定办理的；</w:t>
      </w:r>
    </w:p>
    <w:p>
      <w:pPr>
        <w:keepNext w:val="0"/>
        <w:keepLines w:val="0"/>
        <w:widowControl w:val="0"/>
        <w:numPr>
          <w:ilvl w:val="0"/>
          <w:numId w:val="4"/>
        </w:numPr>
        <w:suppressLineNumbers w:val="0"/>
        <w:snapToGrid w:val="0"/>
        <w:spacing w:before="0" w:beforeAutospacing="0" w:after="0" w:afterAutospacing="0" w:line="560" w:lineRule="exact"/>
        <w:ind w:right="0" w:rightChars="0" w:firstLine="640" w:firstLineChars="200"/>
        <w:jc w:val="both"/>
        <w:rPr>
          <w:rFonts w:hint="eastAsia" w:ascii="仿宋_GB2312" w:hAnsi="Times New Roman" w:eastAsia="仿宋_GB2312" w:cs="Times New Roman"/>
          <w:kern w:val="2"/>
          <w:sz w:val="32"/>
          <w:szCs w:val="32"/>
        </w:rPr>
      </w:pPr>
      <w:r>
        <w:rPr>
          <w:rFonts w:hint="eastAsia" w:ascii="仿宋_GB2312" w:hAnsi="Times New Roman" w:eastAsia="仿宋_GB2312" w:cs="仿宋_GB2312"/>
          <w:snapToGrid/>
          <w:kern w:val="2"/>
          <w:sz w:val="32"/>
          <w:szCs w:val="32"/>
          <w:lang w:val="en-US" w:eastAsia="zh-CN" w:bidi="ar"/>
        </w:rPr>
        <w:t>上位法已有明确具体规定的；</w:t>
      </w:r>
    </w:p>
    <w:p>
      <w:pPr>
        <w:keepNext w:val="0"/>
        <w:keepLines w:val="0"/>
        <w:widowControl w:val="0"/>
        <w:numPr>
          <w:ilvl w:val="0"/>
          <w:numId w:val="4"/>
        </w:numPr>
        <w:suppressLineNumbers w:val="0"/>
        <w:snapToGrid w:val="0"/>
        <w:spacing w:before="0" w:beforeAutospacing="0" w:after="0" w:afterAutospacing="0" w:line="560" w:lineRule="exact"/>
        <w:ind w:right="0" w:rightChars="0" w:firstLine="640" w:firstLineChars="200"/>
        <w:jc w:val="both"/>
        <w:rPr>
          <w:rFonts w:hint="eastAsia" w:ascii="仿宋_GB2312" w:hAnsi="Times New Roman" w:eastAsia="仿宋_GB2312" w:cs="Times New Roman"/>
          <w:kern w:val="2"/>
          <w:sz w:val="32"/>
          <w:szCs w:val="32"/>
        </w:rPr>
      </w:pPr>
      <w:r>
        <w:rPr>
          <w:rFonts w:hint="eastAsia" w:ascii="仿宋_GB2312" w:hAnsi="Times New Roman" w:eastAsia="仿宋_GB2312" w:cs="仿宋_GB2312"/>
          <w:snapToGrid/>
          <w:kern w:val="2"/>
          <w:sz w:val="32"/>
          <w:szCs w:val="32"/>
          <w:lang w:val="en-US" w:eastAsia="zh-CN" w:bidi="ar"/>
        </w:rPr>
        <w:t>不按照规定程序和要求报送审查的；</w:t>
      </w:r>
    </w:p>
    <w:p>
      <w:pPr>
        <w:keepNext w:val="0"/>
        <w:keepLines w:val="0"/>
        <w:widowControl w:val="0"/>
        <w:numPr>
          <w:ilvl w:val="0"/>
          <w:numId w:val="4"/>
        </w:numPr>
        <w:suppressLineNumbers w:val="0"/>
        <w:snapToGrid w:val="0"/>
        <w:spacing w:before="0" w:beforeAutospacing="0" w:after="0" w:afterAutospacing="0" w:line="560" w:lineRule="exact"/>
        <w:ind w:right="0" w:rightChars="0" w:firstLine="640" w:firstLineChars="200"/>
        <w:jc w:val="both"/>
        <w:rPr>
          <w:rFonts w:hint="eastAsia" w:ascii="仿宋_GB2312" w:hAnsi="Times New Roman" w:eastAsia="仿宋_GB2312" w:cs="Times New Roman"/>
          <w:kern w:val="2"/>
          <w:sz w:val="32"/>
          <w:szCs w:val="32"/>
        </w:rPr>
      </w:pPr>
      <w:r>
        <w:rPr>
          <w:rFonts w:hint="eastAsia" w:ascii="仿宋_GB2312" w:hAnsi="Times New Roman" w:eastAsia="仿宋_GB2312" w:cs="仿宋_GB2312"/>
          <w:snapToGrid/>
          <w:kern w:val="2"/>
          <w:sz w:val="32"/>
          <w:szCs w:val="32"/>
          <w:lang w:val="en-US" w:eastAsia="zh-CN" w:bidi="ar"/>
        </w:rPr>
        <w:t>与法律、法规相抵触或违反国家政策内容的；</w:t>
      </w:r>
    </w:p>
    <w:p>
      <w:pPr>
        <w:keepNext w:val="0"/>
        <w:keepLines w:val="0"/>
        <w:widowControl w:val="0"/>
        <w:numPr>
          <w:ilvl w:val="0"/>
          <w:numId w:val="4"/>
        </w:numPr>
        <w:suppressLineNumbers w:val="0"/>
        <w:snapToGrid w:val="0"/>
        <w:spacing w:before="0" w:beforeAutospacing="0" w:after="0" w:afterAutospacing="0" w:line="560" w:lineRule="exact"/>
        <w:ind w:right="0" w:rightChars="0" w:firstLine="640" w:firstLineChars="200"/>
        <w:jc w:val="both"/>
        <w:rPr>
          <w:rFonts w:hint="eastAsia" w:ascii="仿宋_GB2312" w:hAnsi="Times New Roman" w:eastAsia="仿宋_GB2312" w:cs="Times New Roman"/>
          <w:kern w:val="2"/>
          <w:sz w:val="32"/>
          <w:szCs w:val="32"/>
        </w:rPr>
      </w:pPr>
      <w:r>
        <w:rPr>
          <w:rFonts w:hint="eastAsia" w:ascii="仿宋_GB2312" w:hAnsi="Times New Roman" w:eastAsia="仿宋_GB2312" w:cs="仿宋_GB2312"/>
          <w:snapToGrid/>
          <w:kern w:val="2"/>
          <w:sz w:val="32"/>
          <w:szCs w:val="32"/>
          <w:lang w:val="en-US" w:eastAsia="zh-CN" w:bidi="ar"/>
        </w:rPr>
        <w:t>内容不符合中卫市实际的；</w:t>
      </w:r>
    </w:p>
    <w:p>
      <w:pPr>
        <w:keepNext w:val="0"/>
        <w:keepLines w:val="0"/>
        <w:widowControl w:val="0"/>
        <w:numPr>
          <w:ilvl w:val="0"/>
          <w:numId w:val="4"/>
        </w:numPr>
        <w:suppressLineNumbers w:val="0"/>
        <w:snapToGrid w:val="0"/>
        <w:spacing w:before="0" w:beforeAutospacing="0" w:after="0" w:afterAutospacing="0" w:line="560" w:lineRule="exact"/>
        <w:ind w:right="0" w:rightChars="0" w:firstLine="640" w:firstLineChars="20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snapToGrid/>
          <w:kern w:val="2"/>
          <w:sz w:val="32"/>
          <w:szCs w:val="32"/>
          <w:lang w:val="en-US" w:eastAsia="zh-CN" w:bidi="ar"/>
        </w:rPr>
        <w:t>有关部门对规章送审稿存在较大争议，起草单位未与有关部门协商的；</w:t>
      </w:r>
    </w:p>
    <w:p>
      <w:pPr>
        <w:keepNext w:val="0"/>
        <w:keepLines w:val="0"/>
        <w:widowControl w:val="0"/>
        <w:numPr>
          <w:ilvl w:val="0"/>
          <w:numId w:val="4"/>
        </w:numPr>
        <w:suppressLineNumbers w:val="0"/>
        <w:snapToGrid w:val="0"/>
        <w:spacing w:before="0" w:beforeAutospacing="0" w:after="0" w:afterAutospacing="0" w:line="560" w:lineRule="exact"/>
        <w:ind w:right="0" w:rightChars="0" w:firstLine="640" w:firstLineChars="200"/>
        <w:jc w:val="both"/>
        <w:rPr>
          <w:rFonts w:hint="eastAsia" w:ascii="仿宋_GB2312" w:hAnsi="Times New Roman" w:eastAsia="仿宋_GB2312" w:cs="Times New Roman"/>
          <w:kern w:val="2"/>
          <w:sz w:val="32"/>
          <w:szCs w:val="32"/>
        </w:rPr>
      </w:pPr>
      <w:r>
        <w:rPr>
          <w:rFonts w:hint="eastAsia" w:ascii="仿宋_GB2312" w:hAnsi="Times New Roman" w:eastAsia="仿宋_GB2312" w:cs="仿宋_GB2312"/>
          <w:snapToGrid/>
          <w:kern w:val="2"/>
          <w:sz w:val="32"/>
          <w:szCs w:val="32"/>
          <w:lang w:val="en-US" w:eastAsia="zh-CN" w:bidi="ar"/>
        </w:rPr>
        <w:t>内容属于起草单位内部职责和权限划分的。</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eastAsia" w:ascii="黑体" w:hAnsi="宋体" w:eastAsia="黑体" w:cs="黑体"/>
          <w:snapToGrid/>
          <w:kern w:val="0"/>
          <w:sz w:val="32"/>
          <w:szCs w:val="32"/>
          <w:shd w:val="clear" w:fill="FFFFFF"/>
          <w:lang w:val="en-US" w:eastAsia="zh-CN" w:bidi="ar"/>
        </w:rPr>
        <w:t>第二十六条</w:t>
      </w:r>
      <w:r>
        <w:rPr>
          <w:rFonts w:hint="eastAsia" w:ascii="Times New Roman" w:hAnsi="Times New Roman" w:eastAsia="仿宋_GB2312" w:cs="Times New Roman"/>
          <w:snapToGrid/>
          <w:kern w:val="2"/>
          <w:sz w:val="32"/>
          <w:szCs w:val="32"/>
          <w:lang w:val="en-US" w:eastAsia="zh-CN" w:bidi="ar"/>
        </w:rPr>
        <w:t xml:space="preserve">  </w:t>
      </w:r>
      <w:r>
        <w:rPr>
          <w:rFonts w:hint="eastAsia" w:ascii="仿宋_GB2312" w:hAnsi="宋体" w:eastAsia="仿宋_GB2312" w:cs="仿宋_GB2312"/>
          <w:snapToGrid/>
          <w:kern w:val="0"/>
          <w:sz w:val="32"/>
          <w:szCs w:val="32"/>
          <w:shd w:val="clear" w:fill="FFFFFF"/>
          <w:lang w:val="en-US" w:eastAsia="zh-CN" w:bidi="ar"/>
        </w:rPr>
        <w:t>市政府法制机构</w:t>
      </w:r>
      <w:r>
        <w:rPr>
          <w:rFonts w:hint="eastAsia" w:ascii="仿宋_GB2312" w:hAnsi="Times New Roman" w:eastAsia="仿宋_GB2312" w:cs="仿宋_GB2312"/>
          <w:snapToGrid/>
          <w:kern w:val="2"/>
          <w:sz w:val="32"/>
          <w:szCs w:val="32"/>
          <w:lang w:val="en-US" w:eastAsia="zh-CN" w:bidi="ar"/>
        </w:rPr>
        <w:t>应当就规章送审稿涉及的主要问题，通过书面函或实地调查等方式，听取有关机关、组织和公民的意见，并组织起草单位和相关部门进行调研、协调和论证。</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snapToGrid/>
          <w:kern w:val="2"/>
          <w:sz w:val="32"/>
          <w:szCs w:val="32"/>
          <w:lang w:val="en-US" w:eastAsia="zh-CN" w:bidi="ar"/>
        </w:rPr>
      </w:pPr>
      <w:r>
        <w:rPr>
          <w:rFonts w:hint="eastAsia" w:ascii="仿宋_GB2312" w:hAnsi="Times New Roman" w:eastAsia="仿宋_GB2312" w:cs="仿宋_GB2312"/>
          <w:snapToGrid/>
          <w:kern w:val="2"/>
          <w:sz w:val="32"/>
          <w:szCs w:val="32"/>
          <w:lang w:val="en-US" w:eastAsia="zh-CN" w:bidi="ar"/>
        </w:rPr>
        <w:t>规章的调研、协调和论证所需费用由起草单位承担。</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宋体" w:eastAsia="仿宋_GB2312" w:cs="宋体"/>
          <w:kern w:val="0"/>
          <w:sz w:val="32"/>
          <w:szCs w:val="32"/>
        </w:rPr>
      </w:pPr>
      <w:r>
        <w:rPr>
          <w:rFonts w:hint="eastAsia" w:ascii="黑体" w:hAnsi="黑体" w:eastAsia="黑体" w:cs="黑体"/>
          <w:snapToGrid/>
          <w:kern w:val="2"/>
          <w:sz w:val="32"/>
          <w:szCs w:val="32"/>
          <w:lang w:val="en-US" w:eastAsia="zh-CN" w:bidi="ar"/>
        </w:rPr>
        <w:t>第二十七条</w:t>
      </w:r>
      <w:r>
        <w:rPr>
          <w:rFonts w:hint="eastAsia" w:ascii="仿宋_GB2312" w:hAnsi="Times New Roman" w:eastAsia="仿宋_GB2312" w:cs="Times New Roman"/>
          <w:snapToGrid/>
          <w:kern w:val="2"/>
          <w:sz w:val="32"/>
          <w:szCs w:val="32"/>
          <w:lang w:val="en-US" w:eastAsia="zh-CN" w:bidi="ar"/>
        </w:rPr>
        <w:t xml:space="preserve">  </w:t>
      </w:r>
      <w:r>
        <w:rPr>
          <w:rFonts w:hint="eastAsia" w:ascii="仿宋_GB2312" w:hAnsi="宋体" w:eastAsia="仿宋_GB2312" w:cs="仿宋_GB2312"/>
          <w:snapToGrid/>
          <w:kern w:val="0"/>
          <w:sz w:val="32"/>
          <w:szCs w:val="32"/>
          <w:shd w:val="clear" w:fill="FFFFFF"/>
          <w:lang w:val="en-US" w:eastAsia="zh-CN" w:bidi="ar"/>
        </w:rPr>
        <w:t>规章送审稿涉及重大问题的，市政府法制机构可以召</w:t>
      </w:r>
      <w:r>
        <w:rPr>
          <w:rFonts w:hint="eastAsia" w:ascii="仿宋_GB2312" w:hAnsi="宋体" w:eastAsia="仿宋_GB2312" w:cs="仿宋_GB2312"/>
          <w:snapToGrid/>
          <w:spacing w:val="-6"/>
          <w:kern w:val="0"/>
          <w:sz w:val="32"/>
          <w:szCs w:val="32"/>
          <w:shd w:val="clear" w:fill="FFFFFF"/>
          <w:lang w:val="en-US" w:eastAsia="zh-CN" w:bidi="ar"/>
        </w:rPr>
        <w:t>开由有关单位、专家参加的座谈会、论证会，听取意见，研究论证。</w:t>
      </w:r>
      <w:r>
        <w:rPr>
          <w:rFonts w:hint="eastAsia" w:ascii="宋体" w:hAnsi="宋体" w:eastAsia="仿宋_GB2312" w:cs="宋体"/>
          <w:snapToGrid/>
          <w:spacing w:val="-6"/>
          <w:kern w:val="0"/>
          <w:sz w:val="32"/>
          <w:szCs w:val="32"/>
          <w:lang w:val="en-US" w:eastAsia="zh-CN" w:bidi="ar"/>
        </w:rPr>
        <w:t xml:space="preserve"> </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Times New Roman" w:eastAsia="仿宋_GB2312" w:cs="Times New Roman"/>
          <w:snapToGrid/>
          <w:kern w:val="2"/>
          <w:sz w:val="32"/>
          <w:szCs w:val="32"/>
          <w:lang w:val="en-US" w:eastAsia="zh-CN" w:bidi="ar"/>
        </w:rPr>
      </w:pPr>
      <w:r>
        <w:rPr>
          <w:rFonts w:hint="eastAsia" w:ascii="黑体" w:hAnsi="黑体" w:eastAsia="黑体" w:cs="黑体"/>
          <w:snapToGrid/>
          <w:kern w:val="2"/>
          <w:sz w:val="32"/>
          <w:szCs w:val="32"/>
          <w:lang w:val="en-US" w:eastAsia="zh-CN" w:bidi="ar"/>
        </w:rPr>
        <w:t>第二十八条</w:t>
      </w:r>
      <w:r>
        <w:rPr>
          <w:rFonts w:hint="eastAsia" w:ascii="仿宋_GB2312" w:hAnsi="Times New Roman" w:eastAsia="仿宋_GB2312" w:cs="Times New Roman"/>
          <w:snapToGrid/>
          <w:kern w:val="2"/>
          <w:sz w:val="32"/>
          <w:szCs w:val="32"/>
          <w:lang w:val="en-US" w:eastAsia="zh-CN" w:bidi="ar"/>
        </w:rPr>
        <w:t xml:space="preserve">  规章送审稿直接涉及公民、法人或者其他组织切身利益，有关机关、组织或公民对其有重大意见分歧，起草单位在起草过程中未向社会公布，也未举行听证会的，市政府法制机构报经市人民政府批准，可以向社会公布，也可以举行听证会。</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Times New Roman" w:eastAsia="仿宋_GB2312" w:cs="Times New Roman"/>
          <w:color w:val="FF0000"/>
          <w:kern w:val="2"/>
          <w:sz w:val="32"/>
          <w:szCs w:val="32"/>
        </w:rPr>
      </w:pPr>
      <w:r>
        <w:rPr>
          <w:rFonts w:hint="eastAsia" w:ascii="黑体" w:hAnsi="黑体" w:eastAsia="黑体" w:cs="黑体"/>
          <w:snapToGrid/>
          <w:kern w:val="2"/>
          <w:sz w:val="32"/>
          <w:szCs w:val="32"/>
          <w:lang w:val="en-US" w:eastAsia="zh-CN" w:bidi="ar"/>
        </w:rPr>
        <w:t>第二十九条</w:t>
      </w:r>
      <w:r>
        <w:rPr>
          <w:rFonts w:hint="eastAsia" w:ascii="仿宋_GB2312" w:hAnsi="Times New Roman" w:eastAsia="仿宋_GB2312" w:cs="Times New Roman"/>
          <w:snapToGrid/>
          <w:color w:val="FF0000"/>
          <w:kern w:val="2"/>
          <w:sz w:val="32"/>
          <w:szCs w:val="32"/>
          <w:lang w:val="en-US" w:eastAsia="zh-CN" w:bidi="ar"/>
        </w:rPr>
        <w:t xml:space="preserve">  </w:t>
      </w:r>
      <w:r>
        <w:rPr>
          <w:rFonts w:hint="eastAsia" w:ascii="仿宋_GB2312" w:hAnsi="Times New Roman" w:eastAsia="仿宋_GB2312" w:cs="仿宋_GB2312"/>
          <w:snapToGrid/>
          <w:kern w:val="2"/>
          <w:sz w:val="32"/>
          <w:szCs w:val="32"/>
          <w:lang w:val="en-US" w:eastAsia="zh-CN" w:bidi="ar"/>
        </w:rPr>
        <w:t>规章送审稿经审查后，对制定条件成熟的规章送审稿，经有关部门会签、</w:t>
      </w:r>
      <w:r>
        <w:rPr>
          <w:rFonts w:hint="eastAsia" w:ascii="仿宋_GB2312" w:hAnsi="宋体" w:eastAsia="仿宋_GB2312" w:cs="仿宋_GB2312"/>
          <w:snapToGrid/>
          <w:kern w:val="0"/>
          <w:sz w:val="32"/>
          <w:szCs w:val="32"/>
          <w:shd w:val="clear" w:fill="FFFFFF"/>
          <w:lang w:val="en-US" w:eastAsia="zh-CN" w:bidi="ar"/>
        </w:rPr>
        <w:t>市政府法制机构</w:t>
      </w:r>
      <w:r>
        <w:rPr>
          <w:rFonts w:hint="eastAsia" w:ascii="仿宋_GB2312" w:hAnsi="Times New Roman" w:eastAsia="仿宋_GB2312" w:cs="仿宋_GB2312"/>
          <w:snapToGrid/>
          <w:kern w:val="2"/>
          <w:sz w:val="32"/>
          <w:szCs w:val="32"/>
          <w:lang w:val="en-US" w:eastAsia="zh-CN" w:bidi="ar"/>
        </w:rPr>
        <w:t>审查，形成规章草案及对规章送审稿的审查报告，由起草单位向市人民政府分管领导汇报，提请市政府常务会议审议。</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snapToGrid/>
          <w:kern w:val="2"/>
          <w:sz w:val="32"/>
          <w:szCs w:val="32"/>
          <w:lang w:val="en-US" w:eastAsia="zh-CN" w:bidi="ar"/>
        </w:rPr>
      </w:pPr>
      <w:r>
        <w:rPr>
          <w:rFonts w:hint="eastAsia" w:ascii="黑体" w:hAnsi="黑体" w:eastAsia="黑体" w:cs="黑体"/>
          <w:snapToGrid/>
          <w:kern w:val="0"/>
          <w:sz w:val="32"/>
          <w:szCs w:val="32"/>
          <w:shd w:val="clear" w:fill="FFFFFF"/>
          <w:lang w:val="en-US" w:eastAsia="zh-CN" w:bidi="ar"/>
        </w:rPr>
        <w:t xml:space="preserve">第三十条 </w:t>
      </w:r>
      <w:r>
        <w:rPr>
          <w:rFonts w:hint="eastAsia" w:ascii="仿宋_GB2312" w:hAnsi="宋体" w:eastAsia="仿宋_GB2312" w:cs="宋体"/>
          <w:snapToGrid/>
          <w:kern w:val="0"/>
          <w:sz w:val="32"/>
          <w:szCs w:val="32"/>
          <w:shd w:val="clear" w:fill="FFFFFF"/>
          <w:lang w:val="en-US" w:eastAsia="zh-CN" w:bidi="ar"/>
        </w:rPr>
        <w:t xml:space="preserve"> 市政府法制机构</w:t>
      </w:r>
      <w:r>
        <w:rPr>
          <w:rFonts w:hint="eastAsia" w:ascii="仿宋_GB2312" w:hAnsi="Times New Roman" w:eastAsia="仿宋_GB2312" w:cs="仿宋_GB2312"/>
          <w:snapToGrid/>
          <w:kern w:val="2"/>
          <w:sz w:val="32"/>
          <w:szCs w:val="32"/>
          <w:lang w:val="en-US" w:eastAsia="zh-CN" w:bidi="ar"/>
        </w:rPr>
        <w:t>起草的规章草案，由</w:t>
      </w:r>
      <w:r>
        <w:rPr>
          <w:rFonts w:hint="eastAsia" w:ascii="仿宋_GB2312" w:hAnsi="宋体" w:eastAsia="仿宋_GB2312" w:cs="仿宋_GB2312"/>
          <w:snapToGrid/>
          <w:kern w:val="0"/>
          <w:sz w:val="32"/>
          <w:szCs w:val="32"/>
          <w:shd w:val="clear" w:fill="FFFFFF"/>
          <w:lang w:val="en-US" w:eastAsia="zh-CN" w:bidi="ar"/>
        </w:rPr>
        <w:t>市政府法制机构</w:t>
      </w:r>
      <w:r>
        <w:rPr>
          <w:rFonts w:hint="eastAsia" w:ascii="仿宋_GB2312" w:hAnsi="Times New Roman" w:eastAsia="仿宋_GB2312" w:cs="仿宋_GB2312"/>
          <w:snapToGrid/>
          <w:kern w:val="2"/>
          <w:sz w:val="32"/>
          <w:szCs w:val="32"/>
          <w:lang w:val="en-US" w:eastAsia="zh-CN" w:bidi="ar"/>
        </w:rPr>
        <w:t>向市人民政府分管领导汇报，提请市人民政府常务会议审议。</w:t>
      </w:r>
    </w:p>
    <w:p>
      <w:pPr>
        <w:pStyle w:val="2"/>
        <w:rPr>
          <w:rFonts w:hint="eastAsia"/>
          <w:lang w:val="en-US" w:eastAsia="zh-CN"/>
        </w:rPr>
      </w:pPr>
    </w:p>
    <w:p>
      <w:pPr>
        <w:keepNext w:val="0"/>
        <w:keepLines w:val="0"/>
        <w:widowControl w:val="0"/>
        <w:numPr>
          <w:ilvl w:val="0"/>
          <w:numId w:val="5"/>
        </w:numPr>
        <w:suppressLineNumbers w:val="0"/>
        <w:snapToGrid w:val="0"/>
        <w:spacing w:before="0" w:beforeAutospacing="0" w:after="0" w:afterAutospacing="0" w:line="560" w:lineRule="exact"/>
        <w:ind w:left="0" w:right="0" w:firstLine="0"/>
        <w:jc w:val="center"/>
        <w:rPr>
          <w:rFonts w:hint="eastAsia" w:ascii="黑体" w:hAnsi="宋体" w:eastAsia="黑体" w:cs="黑体"/>
          <w:snapToGrid/>
          <w:kern w:val="0"/>
          <w:sz w:val="32"/>
          <w:szCs w:val="32"/>
          <w:shd w:val="clear" w:fill="FFFFFF"/>
          <w:lang w:val="en-US" w:eastAsia="zh-CN" w:bidi="ar"/>
        </w:rPr>
      </w:pPr>
      <w:r>
        <w:rPr>
          <w:rFonts w:hint="eastAsia" w:ascii="黑体" w:hAnsi="宋体" w:eastAsia="黑体" w:cs="黑体"/>
          <w:snapToGrid/>
          <w:kern w:val="0"/>
          <w:sz w:val="32"/>
          <w:szCs w:val="32"/>
          <w:shd w:val="clear" w:fill="FFFFFF"/>
          <w:lang w:val="en-US" w:eastAsia="zh-CN" w:bidi="ar"/>
        </w:rPr>
        <w:t>决定和公布</w:t>
      </w:r>
    </w:p>
    <w:p>
      <w:pPr>
        <w:pStyle w:val="2"/>
        <w:numPr>
          <w:numId w:val="0"/>
        </w:numPr>
        <w:rPr>
          <w:rFonts w:hint="eastAsia"/>
          <w:sz w:val="32"/>
          <w:szCs w:val="32"/>
        </w:rPr>
      </w:pP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Times New Roman" w:eastAsia="仿宋_GB2312" w:cs="Times New Roman"/>
          <w:kern w:val="2"/>
          <w:sz w:val="32"/>
          <w:szCs w:val="32"/>
        </w:rPr>
      </w:pPr>
      <w:r>
        <w:rPr>
          <w:rFonts w:hint="eastAsia" w:ascii="黑体" w:hAnsi="黑体" w:eastAsia="黑体" w:cs="黑体"/>
          <w:snapToGrid/>
          <w:kern w:val="2"/>
          <w:sz w:val="32"/>
          <w:szCs w:val="32"/>
          <w:lang w:val="en-US" w:eastAsia="zh-CN" w:bidi="ar"/>
        </w:rPr>
        <w:t>第三十一条</w:t>
      </w:r>
      <w:r>
        <w:rPr>
          <w:rFonts w:hint="eastAsia" w:ascii="仿宋_GB2312" w:hAnsi="Times New Roman" w:eastAsia="仿宋_GB2312" w:cs="Times New Roman"/>
          <w:snapToGrid/>
          <w:kern w:val="2"/>
          <w:sz w:val="32"/>
          <w:szCs w:val="32"/>
          <w:lang w:val="en-US" w:eastAsia="zh-CN" w:bidi="ar"/>
        </w:rPr>
        <w:t xml:space="preserve">  规章草案应当经市人民政府常务会议或市人民政府全体会议审议决定。</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eastAsia" w:ascii="黑体" w:hAnsi="黑体" w:eastAsia="黑体" w:cs="黑体"/>
          <w:snapToGrid/>
          <w:kern w:val="0"/>
          <w:sz w:val="32"/>
          <w:szCs w:val="32"/>
          <w:shd w:val="clear" w:fill="FFFFFF"/>
          <w:lang w:val="en-US" w:eastAsia="zh-CN" w:bidi="ar"/>
        </w:rPr>
        <w:t>第三十二条</w:t>
      </w:r>
      <w:r>
        <w:rPr>
          <w:rFonts w:hint="default" w:ascii="Times New Roman" w:hAnsi="Times New Roman" w:eastAsia="仿宋_GB2312" w:cs="Times New Roman"/>
          <w:snapToGrid/>
          <w:kern w:val="2"/>
          <w:sz w:val="32"/>
          <w:szCs w:val="32"/>
          <w:lang w:val="en-US" w:eastAsia="zh-CN" w:bidi="ar"/>
        </w:rPr>
        <w:t xml:space="preserve">  </w:t>
      </w:r>
      <w:r>
        <w:rPr>
          <w:rFonts w:hint="eastAsia" w:ascii="仿宋_GB2312" w:hAnsi="Times New Roman" w:eastAsia="仿宋_GB2312" w:cs="仿宋_GB2312"/>
          <w:snapToGrid/>
          <w:kern w:val="2"/>
          <w:sz w:val="32"/>
          <w:szCs w:val="32"/>
          <w:lang w:val="en-US" w:eastAsia="zh-CN" w:bidi="ar"/>
        </w:rPr>
        <w:t>审议规章草案时，由起草单位作说明；</w:t>
      </w:r>
      <w:r>
        <w:rPr>
          <w:rFonts w:hint="eastAsia" w:ascii="仿宋_GB2312" w:hAnsi="宋体" w:eastAsia="仿宋_GB2312" w:cs="仿宋_GB2312"/>
          <w:snapToGrid/>
          <w:kern w:val="0"/>
          <w:sz w:val="32"/>
          <w:szCs w:val="32"/>
          <w:shd w:val="clear" w:fill="FFFFFF"/>
          <w:lang w:val="en-US" w:eastAsia="zh-CN" w:bidi="ar"/>
        </w:rPr>
        <w:t>市政府法制机构</w:t>
      </w:r>
      <w:r>
        <w:rPr>
          <w:rFonts w:hint="eastAsia" w:ascii="仿宋_GB2312" w:hAnsi="Times New Roman" w:eastAsia="仿宋_GB2312" w:cs="仿宋_GB2312"/>
          <w:snapToGrid/>
          <w:kern w:val="2"/>
          <w:sz w:val="32"/>
          <w:szCs w:val="32"/>
          <w:lang w:val="en-US" w:eastAsia="zh-CN" w:bidi="ar"/>
        </w:rPr>
        <w:t>对所起草的规章草案作说明时，相关单位主要负责人应当列席会议，并根据需要对有关问题作补充说明。</w:t>
      </w:r>
      <w:r>
        <w:rPr>
          <w:rFonts w:hint="default" w:ascii="Times New Roman" w:hAnsi="Times New Roman" w:eastAsia="仿宋_GB2312" w:cs="Times New Roman"/>
          <w:snapToGrid/>
          <w:kern w:val="2"/>
          <w:sz w:val="32"/>
          <w:szCs w:val="32"/>
          <w:lang w:val="en-US" w:eastAsia="zh-CN" w:bidi="ar"/>
        </w:rPr>
        <w:t xml:space="preserve">    </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Times New Roman" w:eastAsia="仿宋_GB2312" w:cs="Times New Roman"/>
          <w:kern w:val="2"/>
          <w:sz w:val="32"/>
          <w:szCs w:val="32"/>
        </w:rPr>
      </w:pPr>
      <w:r>
        <w:rPr>
          <w:rFonts w:hint="eastAsia" w:ascii="黑体" w:hAnsi="黑体" w:eastAsia="黑体" w:cs="黑体"/>
          <w:snapToGrid/>
          <w:kern w:val="2"/>
          <w:sz w:val="32"/>
          <w:szCs w:val="32"/>
          <w:lang w:val="en-US" w:eastAsia="zh-CN" w:bidi="ar"/>
        </w:rPr>
        <w:t xml:space="preserve">第三十三条 </w:t>
      </w:r>
      <w:r>
        <w:rPr>
          <w:rFonts w:hint="eastAsia" w:ascii="仿宋_GB2312" w:hAnsi="Times New Roman" w:eastAsia="仿宋_GB2312" w:cs="Times New Roman"/>
          <w:snapToGrid/>
          <w:kern w:val="2"/>
          <w:sz w:val="32"/>
          <w:szCs w:val="32"/>
          <w:lang w:val="en-US" w:eastAsia="zh-CN" w:bidi="ar"/>
        </w:rPr>
        <w:t xml:space="preserve"> 规章草案审议通过后，起草单位应当根据市人民政府常务会议作出的决定，对规章草案进行修改后，报请市长签署命令予以公布。</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snapToGrid/>
          <w:kern w:val="2"/>
          <w:sz w:val="32"/>
          <w:szCs w:val="32"/>
          <w:lang w:val="en-US" w:eastAsia="zh-CN" w:bidi="ar"/>
        </w:rPr>
      </w:pPr>
      <w:r>
        <w:rPr>
          <w:rFonts w:hint="eastAsia" w:ascii="仿宋_GB2312" w:hAnsi="Times New Roman" w:eastAsia="仿宋_GB2312" w:cs="仿宋_GB2312"/>
          <w:snapToGrid/>
          <w:kern w:val="2"/>
          <w:sz w:val="32"/>
          <w:szCs w:val="32"/>
          <w:lang w:val="en-US" w:eastAsia="zh-CN" w:bidi="ar"/>
        </w:rPr>
        <w:t>对市人民政府常务会议未通过的规章草案，</w:t>
      </w:r>
      <w:r>
        <w:rPr>
          <w:rFonts w:hint="eastAsia" w:ascii="仿宋_GB2312" w:hAnsi="宋体" w:eastAsia="仿宋_GB2312" w:cs="仿宋_GB2312"/>
          <w:snapToGrid/>
          <w:kern w:val="0"/>
          <w:sz w:val="32"/>
          <w:szCs w:val="32"/>
          <w:shd w:val="clear" w:fill="FFFFFF"/>
          <w:lang w:val="en-US" w:eastAsia="zh-CN" w:bidi="ar"/>
        </w:rPr>
        <w:t>市政府法制机构</w:t>
      </w:r>
      <w:r>
        <w:rPr>
          <w:rFonts w:hint="eastAsia" w:ascii="仿宋_GB2312" w:hAnsi="Times New Roman" w:eastAsia="仿宋_GB2312" w:cs="仿宋_GB2312"/>
          <w:snapToGrid/>
          <w:kern w:val="2"/>
          <w:sz w:val="32"/>
          <w:szCs w:val="32"/>
          <w:lang w:val="en-US" w:eastAsia="zh-CN" w:bidi="ar"/>
        </w:rPr>
        <w:t>应督促起草单位按照会议决定及时办理。</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Times New Roman" w:eastAsia="仿宋_GB2312" w:cs="Times New Roman"/>
          <w:snapToGrid/>
          <w:kern w:val="2"/>
          <w:sz w:val="32"/>
          <w:szCs w:val="32"/>
          <w:lang w:val="en-US" w:eastAsia="zh-CN" w:bidi="ar"/>
        </w:rPr>
      </w:pPr>
      <w:r>
        <w:rPr>
          <w:rFonts w:hint="eastAsia" w:ascii="黑体" w:hAnsi="黑体" w:eastAsia="黑体" w:cs="黑体"/>
          <w:snapToGrid/>
          <w:kern w:val="2"/>
          <w:sz w:val="32"/>
          <w:szCs w:val="32"/>
          <w:lang w:val="en-US" w:eastAsia="zh-CN" w:bidi="ar"/>
        </w:rPr>
        <w:t xml:space="preserve">第三十四条 </w:t>
      </w:r>
      <w:r>
        <w:rPr>
          <w:rFonts w:hint="eastAsia" w:ascii="仿宋_GB2312" w:hAnsi="Times New Roman" w:eastAsia="仿宋_GB2312" w:cs="Times New Roman"/>
          <w:snapToGrid/>
          <w:kern w:val="2"/>
          <w:sz w:val="32"/>
          <w:szCs w:val="32"/>
          <w:lang w:val="en-US" w:eastAsia="zh-CN" w:bidi="ar"/>
        </w:rPr>
        <w:t xml:space="preserve"> 规章以市人民政府令发布。</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Times New Roman" w:eastAsia="仿宋_GB2312" w:cs="Times New Roman"/>
          <w:snapToGrid/>
          <w:kern w:val="2"/>
          <w:sz w:val="32"/>
          <w:szCs w:val="32"/>
          <w:lang w:val="en-US" w:eastAsia="zh-CN" w:bidi="ar"/>
        </w:rPr>
      </w:pPr>
      <w:r>
        <w:rPr>
          <w:rFonts w:hint="eastAsia" w:ascii="仿宋_GB2312" w:hAnsi="Times New Roman" w:eastAsia="仿宋_GB2312" w:cs="仿宋_GB2312"/>
          <w:snapToGrid/>
          <w:kern w:val="2"/>
          <w:sz w:val="32"/>
          <w:szCs w:val="32"/>
          <w:lang w:val="en-US" w:eastAsia="zh-CN" w:bidi="ar"/>
        </w:rPr>
        <w:t>公布规章的命令应当载明制定机关、序号、规章名称、通过日期、施行日期、市长署名及公布日期。</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Times New Roman" w:eastAsia="仿宋_GB2312" w:cs="Times New Roman"/>
          <w:kern w:val="2"/>
          <w:sz w:val="32"/>
          <w:szCs w:val="32"/>
        </w:rPr>
      </w:pPr>
      <w:r>
        <w:rPr>
          <w:rFonts w:hint="eastAsia" w:ascii="黑体" w:hAnsi="黑体" w:eastAsia="黑体" w:cs="黑体"/>
          <w:snapToGrid/>
          <w:kern w:val="2"/>
          <w:sz w:val="32"/>
          <w:szCs w:val="32"/>
          <w:lang w:val="en-US" w:eastAsia="zh-CN" w:bidi="ar"/>
        </w:rPr>
        <w:t>第三十五条</w:t>
      </w:r>
      <w:r>
        <w:rPr>
          <w:rFonts w:hint="default" w:ascii="Times New Roman" w:hAnsi="Times New Roman" w:eastAsia="仿宋_GB2312" w:cs="Times New Roman"/>
          <w:snapToGrid/>
          <w:kern w:val="2"/>
          <w:sz w:val="32"/>
          <w:szCs w:val="32"/>
          <w:lang w:val="en-US" w:eastAsia="zh-CN" w:bidi="ar"/>
        </w:rPr>
        <w:t xml:space="preserve">  </w:t>
      </w:r>
      <w:r>
        <w:rPr>
          <w:rFonts w:hint="eastAsia" w:ascii="仿宋_GB2312" w:hAnsi="Times New Roman" w:eastAsia="仿宋_GB2312" w:cs="仿宋_GB2312"/>
          <w:snapToGrid/>
          <w:kern w:val="2"/>
          <w:sz w:val="32"/>
          <w:szCs w:val="32"/>
          <w:lang w:val="en-US" w:eastAsia="zh-CN" w:bidi="ar"/>
        </w:rPr>
        <w:t>规章签署公布后，中卫市人民政府公报、中卫日报及中卫市人民政府网站应及时予以刊发。</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snapToGrid/>
          <w:kern w:val="2"/>
          <w:sz w:val="32"/>
          <w:szCs w:val="32"/>
          <w:lang w:val="en-US" w:eastAsia="zh-CN" w:bidi="ar"/>
        </w:rPr>
        <w:t>在中卫市人民政府公报上刊登的规章文本为标准文本。</w:t>
      </w:r>
      <w:r>
        <w:rPr>
          <w:rFonts w:hint="eastAsia" w:ascii="仿宋_GB2312" w:hAnsi="Times New Roman" w:eastAsia="仿宋_GB2312" w:cs="Times New Roman"/>
          <w:snapToGrid/>
          <w:kern w:val="2"/>
          <w:sz w:val="32"/>
          <w:szCs w:val="32"/>
          <w:lang w:val="en-US" w:eastAsia="zh-CN" w:bidi="ar"/>
        </w:rPr>
        <w:t xml:space="preserve">    </w:t>
      </w:r>
      <w:r>
        <w:rPr>
          <w:rFonts w:hint="eastAsia" w:ascii="Times New Roman" w:hAnsi="Times New Roman" w:eastAsia="仿宋_GB2312" w:cs="Times New Roman"/>
          <w:snapToGrid/>
          <w:kern w:val="2"/>
          <w:sz w:val="32"/>
          <w:szCs w:val="32"/>
          <w:lang w:val="en-US" w:eastAsia="zh-CN" w:bidi="ar"/>
        </w:rPr>
        <w:t xml:space="preserve">  </w:t>
      </w:r>
      <w:r>
        <w:rPr>
          <w:rFonts w:hint="default" w:ascii="Times New Roman" w:hAnsi="Times New Roman" w:eastAsia="仿宋_GB2312" w:cs="Times New Roman"/>
          <w:snapToGrid/>
          <w:kern w:val="2"/>
          <w:sz w:val="32"/>
          <w:szCs w:val="32"/>
          <w:lang w:val="en-US" w:eastAsia="zh-CN" w:bidi="ar"/>
        </w:rPr>
        <w:t xml:space="preserve">    </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Times New Roman" w:eastAsia="仿宋_GB2312" w:cs="Times New Roman"/>
          <w:kern w:val="2"/>
          <w:sz w:val="32"/>
          <w:szCs w:val="32"/>
        </w:rPr>
      </w:pPr>
      <w:r>
        <w:rPr>
          <w:rFonts w:hint="eastAsia" w:ascii="黑体" w:hAnsi="黑体" w:eastAsia="黑体" w:cs="黑体"/>
          <w:snapToGrid/>
          <w:kern w:val="2"/>
          <w:sz w:val="32"/>
          <w:szCs w:val="32"/>
          <w:lang w:val="en-US" w:eastAsia="zh-CN" w:bidi="ar"/>
        </w:rPr>
        <w:t>第三十六条</w:t>
      </w:r>
      <w:r>
        <w:rPr>
          <w:rFonts w:hint="default" w:ascii="Times New Roman" w:hAnsi="Times New Roman" w:eastAsia="仿宋_GB2312" w:cs="Times New Roman"/>
          <w:snapToGrid/>
          <w:kern w:val="2"/>
          <w:sz w:val="32"/>
          <w:szCs w:val="32"/>
          <w:lang w:val="en-US" w:eastAsia="zh-CN" w:bidi="ar"/>
        </w:rPr>
        <w:t xml:space="preserve">  </w:t>
      </w:r>
      <w:r>
        <w:rPr>
          <w:rFonts w:hint="eastAsia" w:ascii="仿宋_GB2312" w:hAnsi="Times New Roman" w:eastAsia="仿宋_GB2312" w:cs="仿宋_GB2312"/>
          <w:snapToGrid/>
          <w:kern w:val="2"/>
          <w:sz w:val="32"/>
          <w:szCs w:val="32"/>
          <w:lang w:val="en-US" w:eastAsia="zh-CN" w:bidi="ar"/>
        </w:rPr>
        <w:t>规章应当自公布之日起</w:t>
      </w:r>
      <w:r>
        <w:rPr>
          <w:rFonts w:hint="eastAsia" w:ascii="仿宋_GB2312" w:hAnsi="Times New Roman" w:eastAsia="仿宋_GB2312" w:cs="Times New Roman"/>
          <w:snapToGrid/>
          <w:kern w:val="2"/>
          <w:sz w:val="32"/>
          <w:szCs w:val="32"/>
          <w:lang w:val="en-US" w:eastAsia="zh-CN" w:bidi="ar"/>
        </w:rPr>
        <w:t>30日后施行。但公布后不立即施行将有碍规章施行的，可以自公布之日起施行。</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Times New Roman" w:eastAsia="仿宋_GB2312" w:cs="Times New Roman"/>
          <w:kern w:val="2"/>
          <w:sz w:val="32"/>
          <w:szCs w:val="32"/>
        </w:rPr>
      </w:pPr>
      <w:r>
        <w:rPr>
          <w:rFonts w:hint="eastAsia" w:ascii="仿宋_GB2312" w:hAnsi="Times New Roman" w:eastAsia="仿宋_GB2312" w:cs="仿宋_GB2312"/>
          <w:snapToGrid/>
          <w:kern w:val="2"/>
          <w:sz w:val="32"/>
          <w:szCs w:val="32"/>
          <w:lang w:val="en-US" w:eastAsia="zh-CN" w:bidi="ar"/>
        </w:rPr>
        <w:t>实施部门应当在规章施行前做好宣传和实施的准备工作。</w:t>
      </w:r>
    </w:p>
    <w:p>
      <w:pPr>
        <w:keepNext w:val="0"/>
        <w:keepLines w:val="0"/>
        <w:widowControl w:val="0"/>
        <w:suppressLineNumbers w:val="0"/>
        <w:snapToGrid w:val="0"/>
        <w:spacing w:before="0" w:beforeAutospacing="0" w:after="0" w:afterAutospacing="0" w:line="560" w:lineRule="exact"/>
        <w:ind w:left="0" w:right="0" w:firstLine="0" w:firstLineChars="0"/>
        <w:jc w:val="center"/>
        <w:rPr>
          <w:rFonts w:hint="eastAsia" w:ascii="仿宋_GB2312" w:hAnsi="Times New Roman" w:eastAsia="仿宋_GB2312" w:cs="Times New Roman"/>
          <w:kern w:val="2"/>
          <w:sz w:val="32"/>
          <w:szCs w:val="32"/>
        </w:rPr>
      </w:pPr>
      <w:r>
        <w:rPr>
          <w:rFonts w:hint="eastAsia" w:ascii="黑体" w:hAnsi="宋体" w:eastAsia="黑体" w:cs="黑体"/>
          <w:snapToGrid/>
          <w:kern w:val="0"/>
          <w:sz w:val="32"/>
          <w:szCs w:val="32"/>
          <w:shd w:val="clear" w:fill="FFFFFF"/>
          <w:lang w:val="en-US" w:eastAsia="zh-CN" w:bidi="ar"/>
        </w:rPr>
        <w:t>第六章</w:t>
      </w:r>
      <w:r>
        <w:rPr>
          <w:rFonts w:hint="eastAsia" w:ascii="黑体" w:hAnsi="宋体" w:eastAsia="黑体" w:cs="宋体"/>
          <w:snapToGrid/>
          <w:kern w:val="0"/>
          <w:sz w:val="32"/>
          <w:szCs w:val="32"/>
          <w:shd w:val="clear" w:fill="FFFFFF"/>
          <w:lang w:val="en-US" w:eastAsia="zh-CN" w:bidi="ar"/>
        </w:rPr>
        <w:t xml:space="preserve"> 解释和备案</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snapToGrid/>
          <w:kern w:val="2"/>
          <w:sz w:val="32"/>
          <w:szCs w:val="32"/>
          <w:lang w:val="en-US" w:eastAsia="zh-CN" w:bidi="ar"/>
        </w:rPr>
      </w:pP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Times New Roman" w:eastAsia="仿宋_GB2312" w:cs="Times New Roman"/>
          <w:snapToGrid/>
          <w:kern w:val="2"/>
          <w:sz w:val="32"/>
          <w:szCs w:val="32"/>
          <w:lang w:val="en-US" w:eastAsia="zh-CN" w:bidi="ar"/>
        </w:rPr>
      </w:pPr>
      <w:r>
        <w:rPr>
          <w:rFonts w:hint="eastAsia" w:ascii="黑体" w:hAnsi="黑体" w:eastAsia="黑体" w:cs="黑体"/>
          <w:snapToGrid/>
          <w:kern w:val="2"/>
          <w:sz w:val="32"/>
          <w:szCs w:val="32"/>
          <w:lang w:val="en-US" w:eastAsia="zh-CN" w:bidi="ar"/>
        </w:rPr>
        <w:t>第三十七条</w:t>
      </w:r>
      <w:r>
        <w:rPr>
          <w:rFonts w:hint="eastAsia" w:ascii="仿宋_GB2312" w:hAnsi="Times New Roman" w:eastAsia="仿宋_GB2312" w:cs="Times New Roman"/>
          <w:snapToGrid/>
          <w:kern w:val="2"/>
          <w:sz w:val="32"/>
          <w:szCs w:val="32"/>
          <w:lang w:val="en-US" w:eastAsia="zh-CN" w:bidi="ar"/>
        </w:rPr>
        <w:t xml:space="preserve">  规章由市人民政府负责解释。</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宋体" w:eastAsia="仿宋_GB2312" w:cs="宋体"/>
          <w:kern w:val="0"/>
          <w:sz w:val="32"/>
          <w:szCs w:val="32"/>
          <w:shd w:val="clear" w:fill="FFFFFF"/>
        </w:rPr>
      </w:pPr>
      <w:r>
        <w:rPr>
          <w:rFonts w:hint="eastAsia" w:ascii="仿宋_GB2312" w:hAnsi="Times New Roman" w:eastAsia="仿宋_GB2312" w:cs="仿宋_GB2312"/>
          <w:snapToGrid/>
          <w:kern w:val="2"/>
          <w:sz w:val="32"/>
          <w:szCs w:val="32"/>
          <w:lang w:val="en-US" w:eastAsia="zh-CN" w:bidi="ar"/>
        </w:rPr>
        <w:t>规章的解释参照</w:t>
      </w:r>
      <w:r>
        <w:rPr>
          <w:rFonts w:hint="eastAsia" w:ascii="仿宋_GB2312" w:hAnsi="宋体" w:eastAsia="仿宋_GB2312" w:cs="仿宋_GB2312"/>
          <w:snapToGrid/>
          <w:kern w:val="0"/>
          <w:sz w:val="32"/>
          <w:szCs w:val="32"/>
          <w:shd w:val="clear" w:fill="FFFFFF"/>
          <w:lang w:val="en-US" w:eastAsia="zh-CN" w:bidi="ar"/>
        </w:rPr>
        <w:t>规章制定程序进行。</w:t>
      </w:r>
    </w:p>
    <w:p>
      <w:pPr>
        <w:keepNext w:val="0"/>
        <w:keepLines w:val="0"/>
        <w:widowControl w:val="0"/>
        <w:suppressLineNumbers w:val="0"/>
        <w:snapToGrid w:val="0"/>
        <w:spacing w:before="0" w:beforeAutospacing="0" w:after="0" w:afterAutospacing="0" w:line="560" w:lineRule="exact"/>
        <w:ind w:left="0" w:right="0" w:firstLine="652"/>
        <w:jc w:val="both"/>
        <w:rPr>
          <w:rFonts w:hint="eastAsia" w:ascii="仿宋_GB2312" w:hAnsi="Times New Roman" w:eastAsia="仿宋_GB2312" w:cs="Times New Roman"/>
          <w:kern w:val="2"/>
          <w:sz w:val="32"/>
          <w:szCs w:val="32"/>
        </w:rPr>
      </w:pPr>
      <w:r>
        <w:rPr>
          <w:rFonts w:hint="eastAsia" w:ascii="仿宋_GB2312" w:hAnsi="Times New Roman" w:eastAsia="仿宋_GB2312" w:cs="仿宋_GB2312"/>
          <w:snapToGrid/>
          <w:kern w:val="2"/>
          <w:sz w:val="32"/>
          <w:szCs w:val="32"/>
          <w:lang w:val="en-US" w:eastAsia="zh-CN" w:bidi="ar"/>
        </w:rPr>
        <w:t>规章解释同规章具有同等效力。</w:t>
      </w:r>
      <w:r>
        <w:rPr>
          <w:rFonts w:hint="eastAsia" w:ascii="仿宋_GB2312" w:hAnsi="Times New Roman" w:eastAsia="仿宋_GB2312" w:cs="Times New Roman"/>
          <w:snapToGrid/>
          <w:kern w:val="2"/>
          <w:sz w:val="32"/>
          <w:szCs w:val="32"/>
          <w:lang w:val="en-US" w:eastAsia="zh-CN" w:bidi="ar"/>
        </w:rPr>
        <w:t xml:space="preserve">    </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Times New Roman" w:eastAsia="仿宋_GB2312" w:cs="Times New Roman"/>
          <w:kern w:val="2"/>
          <w:sz w:val="32"/>
          <w:szCs w:val="32"/>
        </w:rPr>
      </w:pPr>
      <w:r>
        <w:rPr>
          <w:rFonts w:hint="eastAsia" w:ascii="黑体" w:hAnsi="黑体" w:eastAsia="黑体" w:cs="黑体"/>
          <w:snapToGrid/>
          <w:kern w:val="2"/>
          <w:sz w:val="32"/>
          <w:szCs w:val="32"/>
          <w:lang w:val="en-US" w:eastAsia="zh-CN" w:bidi="ar"/>
        </w:rPr>
        <w:t>第三十八条</w:t>
      </w:r>
      <w:r>
        <w:rPr>
          <w:rFonts w:hint="eastAsia" w:ascii="仿宋_GB2312" w:hAnsi="Times New Roman" w:eastAsia="仿宋_GB2312" w:cs="Times New Roman"/>
          <w:snapToGrid/>
          <w:kern w:val="2"/>
          <w:sz w:val="32"/>
          <w:szCs w:val="32"/>
          <w:lang w:val="en-US" w:eastAsia="zh-CN" w:bidi="ar"/>
        </w:rPr>
        <w:t xml:space="preserve">  规章应当在公布后30日内，由</w:t>
      </w:r>
      <w:r>
        <w:rPr>
          <w:rFonts w:hint="eastAsia" w:ascii="仿宋_GB2312" w:hAnsi="宋体" w:eastAsia="仿宋_GB2312" w:cs="仿宋_GB2312"/>
          <w:snapToGrid/>
          <w:kern w:val="0"/>
          <w:sz w:val="32"/>
          <w:szCs w:val="32"/>
          <w:shd w:val="clear" w:fill="FFFFFF"/>
          <w:lang w:val="en-US" w:eastAsia="zh-CN" w:bidi="ar"/>
        </w:rPr>
        <w:t>市政府法制机构</w:t>
      </w:r>
      <w:r>
        <w:rPr>
          <w:rFonts w:hint="eastAsia" w:ascii="仿宋_GB2312" w:hAnsi="Times New Roman" w:eastAsia="仿宋_GB2312" w:cs="仿宋_GB2312"/>
          <w:snapToGrid/>
          <w:kern w:val="2"/>
          <w:sz w:val="32"/>
          <w:szCs w:val="32"/>
          <w:lang w:val="en-US" w:eastAsia="zh-CN" w:bidi="ar"/>
        </w:rPr>
        <w:t>依法报送国务院、自治区人大常委会、自治区人民政府和市人大常委会备案。</w:t>
      </w:r>
    </w:p>
    <w:p>
      <w:pPr>
        <w:keepNext w:val="0"/>
        <w:keepLines w:val="0"/>
        <w:widowControl w:val="0"/>
        <w:suppressLineNumbers w:val="0"/>
        <w:snapToGrid w:val="0"/>
        <w:spacing w:before="0" w:beforeAutospacing="0" w:after="0" w:afterAutospacing="0" w:line="560" w:lineRule="exact"/>
        <w:ind w:left="0" w:right="0" w:firstLine="0" w:firstLineChars="0"/>
        <w:jc w:val="both"/>
        <w:rPr>
          <w:rFonts w:hint="eastAsia" w:ascii="黑体" w:hAnsi="宋体" w:eastAsia="黑体" w:cs="黑体"/>
          <w:snapToGrid/>
          <w:color w:val="000000"/>
          <w:kern w:val="0"/>
          <w:sz w:val="32"/>
          <w:szCs w:val="32"/>
          <w:lang w:val="en-US" w:eastAsia="zh-CN" w:bidi="ar"/>
        </w:rPr>
      </w:pPr>
    </w:p>
    <w:p>
      <w:pPr>
        <w:keepNext w:val="0"/>
        <w:keepLines w:val="0"/>
        <w:widowControl w:val="0"/>
        <w:suppressLineNumbers w:val="0"/>
        <w:snapToGrid w:val="0"/>
        <w:spacing w:before="0" w:beforeAutospacing="0" w:after="0" w:afterAutospacing="0" w:line="560" w:lineRule="exact"/>
        <w:ind w:left="0" w:right="0" w:firstLine="0" w:firstLineChars="0"/>
        <w:jc w:val="center"/>
        <w:rPr>
          <w:rFonts w:hint="eastAsia" w:ascii="黑体" w:hAnsi="宋体" w:eastAsia="黑体" w:cs="宋体"/>
          <w:color w:val="000000"/>
          <w:kern w:val="0"/>
          <w:sz w:val="32"/>
          <w:szCs w:val="32"/>
        </w:rPr>
      </w:pPr>
      <w:r>
        <w:rPr>
          <w:rFonts w:hint="eastAsia" w:ascii="黑体" w:hAnsi="宋体" w:eastAsia="黑体" w:cs="黑体"/>
          <w:snapToGrid/>
          <w:color w:val="000000"/>
          <w:kern w:val="0"/>
          <w:sz w:val="32"/>
          <w:szCs w:val="32"/>
          <w:lang w:val="en-US" w:eastAsia="zh-CN" w:bidi="ar"/>
        </w:rPr>
        <w:t>第七章</w:t>
      </w:r>
      <w:r>
        <w:rPr>
          <w:rFonts w:hint="eastAsia" w:ascii="黑体" w:hAnsi="宋体" w:eastAsia="黑体" w:cs="宋体"/>
          <w:snapToGrid/>
          <w:color w:val="000000"/>
          <w:kern w:val="0"/>
          <w:sz w:val="32"/>
          <w:szCs w:val="32"/>
          <w:lang w:val="en-US" w:eastAsia="zh-CN" w:bidi="ar"/>
        </w:rPr>
        <w:t xml:space="preserve"> 评估和清理</w:t>
      </w:r>
    </w:p>
    <w:p>
      <w:pPr>
        <w:keepNext w:val="0"/>
        <w:keepLines w:val="0"/>
        <w:widowControl w:val="0"/>
        <w:suppressLineNumbers w:val="0"/>
        <w:snapToGrid w:val="0"/>
        <w:spacing w:before="0" w:beforeAutospacing="0" w:after="0" w:afterAutospacing="0" w:line="560" w:lineRule="exact"/>
        <w:ind w:left="0" w:right="0" w:firstLine="0" w:firstLineChars="0"/>
        <w:jc w:val="both"/>
        <w:rPr>
          <w:rFonts w:hint="eastAsia" w:ascii="黑体" w:hAnsi="宋体" w:eastAsia="黑体" w:cs="黑体"/>
          <w:snapToGrid/>
          <w:color w:val="000000"/>
          <w:kern w:val="0"/>
          <w:sz w:val="32"/>
          <w:szCs w:val="32"/>
          <w:lang w:val="en-US" w:eastAsia="zh-CN" w:bidi="ar"/>
        </w:rPr>
      </w:pPr>
    </w:p>
    <w:p>
      <w:pPr>
        <w:keepNext w:val="0"/>
        <w:keepLines w:val="0"/>
        <w:widowControl/>
        <w:suppressLineNumbers w:val="0"/>
        <w:shd w:val="clear" w:fill="FFFFFF"/>
        <w:snapToGrid w:val="0"/>
        <w:spacing w:before="0" w:beforeAutospacing="0" w:after="0" w:afterAutospacing="0" w:line="560" w:lineRule="exact"/>
        <w:ind w:left="0" w:right="0" w:firstLine="640"/>
        <w:jc w:val="left"/>
        <w:rPr>
          <w:rFonts w:hint="eastAsia" w:ascii="仿宋_GB2312" w:hAnsi="宋体" w:eastAsia="仿宋_GB2312" w:cs="宋体"/>
          <w:color w:val="000000"/>
          <w:kern w:val="0"/>
          <w:sz w:val="32"/>
          <w:szCs w:val="32"/>
          <w:shd w:val="clear" w:fill="FFFFFF"/>
        </w:rPr>
      </w:pPr>
      <w:r>
        <w:rPr>
          <w:rFonts w:hint="eastAsia" w:ascii="黑体" w:hAnsi="黑体" w:eastAsia="黑体" w:cs="黑体"/>
          <w:snapToGrid/>
          <w:kern w:val="2"/>
          <w:sz w:val="32"/>
          <w:szCs w:val="32"/>
          <w:lang w:val="en-US" w:eastAsia="zh-CN" w:bidi="ar"/>
        </w:rPr>
        <w:t>第三十九条</w:t>
      </w:r>
      <w:r>
        <w:rPr>
          <w:rFonts w:hint="eastAsia" w:ascii="仿宋_GB2312" w:hAnsi="Times New Roman" w:eastAsia="仿宋_GB2312" w:cs="Times New Roman"/>
          <w:snapToGrid/>
          <w:kern w:val="2"/>
          <w:sz w:val="32"/>
          <w:szCs w:val="32"/>
          <w:shd w:val="clear" w:fill="FFFFFF"/>
          <w:lang w:val="en-US" w:eastAsia="zh-CN" w:bidi="ar"/>
        </w:rPr>
        <w:t xml:space="preserve">  </w:t>
      </w:r>
      <w:r>
        <w:rPr>
          <w:rFonts w:hint="eastAsia" w:ascii="仿宋_GB2312" w:hAnsi="宋体" w:eastAsia="仿宋_GB2312" w:cs="仿宋_GB2312"/>
          <w:snapToGrid/>
          <w:color w:val="000000"/>
          <w:kern w:val="0"/>
          <w:sz w:val="32"/>
          <w:szCs w:val="32"/>
          <w:shd w:val="clear" w:fill="FFFFFF"/>
          <w:lang w:val="en-US" w:eastAsia="zh-CN" w:bidi="ar"/>
        </w:rPr>
        <w:t>规章实施满两年后，根据实施情况</w:t>
      </w:r>
      <w:r>
        <w:rPr>
          <w:rFonts w:hint="eastAsia" w:ascii="仿宋_GB2312" w:hAnsi="宋体" w:eastAsia="仿宋_GB2312" w:cs="仿宋_GB2312"/>
          <w:snapToGrid/>
          <w:kern w:val="0"/>
          <w:sz w:val="32"/>
          <w:szCs w:val="32"/>
          <w:shd w:val="clear" w:fill="FFFFFF"/>
          <w:lang w:val="en-US" w:eastAsia="zh-CN" w:bidi="ar"/>
        </w:rPr>
        <w:t>市政府法制机构</w:t>
      </w:r>
      <w:r>
        <w:rPr>
          <w:rFonts w:hint="eastAsia" w:ascii="仿宋_GB2312" w:hAnsi="宋体" w:eastAsia="仿宋_GB2312" w:cs="仿宋_GB2312"/>
          <w:snapToGrid/>
          <w:color w:val="000000"/>
          <w:kern w:val="0"/>
          <w:sz w:val="32"/>
          <w:szCs w:val="32"/>
          <w:shd w:val="clear" w:fill="FFFFFF"/>
          <w:lang w:val="en-US" w:eastAsia="zh-CN" w:bidi="ar"/>
        </w:rPr>
        <w:t>应当组织起草单位或实施部门对规章进行立法后评估。</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Times New Roman" w:eastAsia="仿宋_GB2312" w:cs="Times New Roman"/>
          <w:kern w:val="2"/>
          <w:sz w:val="32"/>
          <w:szCs w:val="32"/>
        </w:rPr>
      </w:pPr>
      <w:r>
        <w:rPr>
          <w:rFonts w:hint="eastAsia" w:ascii="黑体" w:hAnsi="黑体" w:eastAsia="黑体" w:cs="黑体"/>
          <w:snapToGrid/>
          <w:kern w:val="2"/>
          <w:sz w:val="32"/>
          <w:szCs w:val="32"/>
          <w:lang w:val="en-US" w:eastAsia="zh-CN" w:bidi="ar"/>
        </w:rPr>
        <w:t>第四十条</w:t>
      </w:r>
      <w:r>
        <w:rPr>
          <w:rFonts w:hint="eastAsia" w:ascii="仿宋_GB2312" w:hAnsi="Times New Roman" w:eastAsia="仿宋_GB2312" w:cs="Times New Roman"/>
          <w:snapToGrid/>
          <w:kern w:val="2"/>
          <w:sz w:val="32"/>
          <w:szCs w:val="32"/>
          <w:lang w:val="en-US" w:eastAsia="zh-CN" w:bidi="ar"/>
        </w:rPr>
        <w:t xml:space="preserve">  评估应当包括下列内容：</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Times New Roman" w:eastAsia="仿宋_GB2312" w:cs="Times New Roman"/>
          <w:kern w:val="2"/>
          <w:sz w:val="32"/>
          <w:szCs w:val="32"/>
        </w:rPr>
      </w:pPr>
      <w:r>
        <w:rPr>
          <w:rFonts w:hint="eastAsia" w:ascii="仿宋_GB2312" w:hAnsi="Times New Roman" w:eastAsia="仿宋_GB2312" w:cs="仿宋_GB2312"/>
          <w:snapToGrid/>
          <w:kern w:val="2"/>
          <w:sz w:val="32"/>
          <w:szCs w:val="32"/>
          <w:lang w:val="en-US" w:eastAsia="zh-CN" w:bidi="ar"/>
        </w:rPr>
        <w:t>（一）规章的执行情况；</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Times New Roman" w:eastAsia="仿宋_GB2312" w:cs="Times New Roman"/>
          <w:kern w:val="2"/>
          <w:sz w:val="32"/>
          <w:szCs w:val="32"/>
        </w:rPr>
      </w:pPr>
      <w:r>
        <w:rPr>
          <w:rFonts w:hint="eastAsia" w:ascii="仿宋_GB2312" w:hAnsi="Times New Roman" w:eastAsia="仿宋_GB2312" w:cs="仿宋_GB2312"/>
          <w:snapToGrid/>
          <w:kern w:val="2"/>
          <w:sz w:val="32"/>
          <w:szCs w:val="32"/>
          <w:lang w:val="en-US" w:eastAsia="zh-CN" w:bidi="ar"/>
        </w:rPr>
        <w:t>（二）行政管理相对人以及社会其他方面的反响；</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Times New Roman" w:eastAsia="仿宋_GB2312" w:cs="Times New Roman"/>
          <w:kern w:val="2"/>
          <w:sz w:val="32"/>
          <w:szCs w:val="32"/>
        </w:rPr>
      </w:pPr>
      <w:r>
        <w:rPr>
          <w:rFonts w:hint="eastAsia" w:ascii="仿宋_GB2312" w:hAnsi="Times New Roman" w:eastAsia="仿宋_GB2312" w:cs="仿宋_GB2312"/>
          <w:snapToGrid/>
          <w:kern w:val="2"/>
          <w:sz w:val="32"/>
          <w:szCs w:val="32"/>
          <w:lang w:val="en-US" w:eastAsia="zh-CN" w:bidi="ar"/>
        </w:rPr>
        <w:t>（三）施行中存在的问题及其原因；</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Times New Roman" w:eastAsia="仿宋_GB2312" w:cs="Times New Roman"/>
          <w:kern w:val="2"/>
          <w:sz w:val="32"/>
          <w:szCs w:val="32"/>
        </w:rPr>
      </w:pPr>
      <w:r>
        <w:rPr>
          <w:rFonts w:hint="eastAsia" w:ascii="仿宋_GB2312" w:hAnsi="Times New Roman" w:eastAsia="仿宋_GB2312" w:cs="仿宋_GB2312"/>
          <w:snapToGrid/>
          <w:kern w:val="2"/>
          <w:sz w:val="32"/>
          <w:szCs w:val="32"/>
          <w:lang w:val="en-US" w:eastAsia="zh-CN" w:bidi="ar"/>
        </w:rPr>
        <w:t>（四）需要评估的其他事项。</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Times New Roman" w:eastAsia="仿宋_GB2312" w:cs="Times New Roman"/>
          <w:kern w:val="2"/>
          <w:sz w:val="32"/>
          <w:szCs w:val="32"/>
        </w:rPr>
      </w:pPr>
      <w:r>
        <w:rPr>
          <w:rFonts w:hint="eastAsia" w:ascii="仿宋_GB2312" w:hAnsi="Times New Roman" w:eastAsia="仿宋_GB2312" w:cs="仿宋_GB2312"/>
          <w:snapToGrid/>
          <w:kern w:val="2"/>
          <w:sz w:val="32"/>
          <w:szCs w:val="32"/>
          <w:lang w:val="en-US" w:eastAsia="zh-CN" w:bidi="ar"/>
        </w:rPr>
        <w:t>实施部门可以将评估的全部或者部分事项委托有关组织、专家进行评估。</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宋体" w:eastAsia="仿宋_GB2312" w:cs="宋体"/>
          <w:color w:val="000000"/>
          <w:kern w:val="0"/>
          <w:sz w:val="32"/>
          <w:szCs w:val="32"/>
        </w:rPr>
      </w:pPr>
      <w:r>
        <w:rPr>
          <w:rFonts w:hint="eastAsia" w:ascii="仿宋_GB2312" w:hAnsi="Times New Roman" w:eastAsia="仿宋_GB2312" w:cs="仿宋_GB2312"/>
          <w:snapToGrid/>
          <w:kern w:val="2"/>
          <w:sz w:val="32"/>
          <w:szCs w:val="32"/>
          <w:lang w:val="en-US" w:eastAsia="zh-CN" w:bidi="ar"/>
        </w:rPr>
        <w:t>评估结果应当作为修改、废止规章的依据。</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Times New Roman" w:eastAsia="仿宋_GB2312" w:cs="Times New Roman"/>
          <w:kern w:val="2"/>
          <w:sz w:val="32"/>
          <w:szCs w:val="32"/>
        </w:rPr>
      </w:pPr>
      <w:r>
        <w:rPr>
          <w:rFonts w:hint="eastAsia" w:ascii="黑体" w:hAnsi="黑体" w:eastAsia="黑体" w:cs="黑体"/>
          <w:snapToGrid/>
          <w:kern w:val="2"/>
          <w:sz w:val="32"/>
          <w:szCs w:val="32"/>
          <w:lang w:val="en-US" w:eastAsia="zh-CN" w:bidi="ar"/>
        </w:rPr>
        <w:t xml:space="preserve">第四十一条 </w:t>
      </w:r>
      <w:r>
        <w:rPr>
          <w:rFonts w:hint="eastAsia" w:ascii="仿宋_GB2312" w:hAnsi="Times New Roman" w:eastAsia="仿宋_GB2312" w:cs="Times New Roman"/>
          <w:snapToGrid/>
          <w:kern w:val="2"/>
          <w:sz w:val="32"/>
          <w:szCs w:val="32"/>
          <w:lang w:val="en-US" w:eastAsia="zh-CN" w:bidi="ar"/>
        </w:rPr>
        <w:t xml:space="preserve"> 评估部门对规章进行评估后应当出具评估报告，提出规章是否继续实施或者修改、废止的建议，评估情况由</w:t>
      </w:r>
      <w:r>
        <w:rPr>
          <w:rFonts w:hint="eastAsia" w:ascii="仿宋_GB2312" w:hAnsi="宋体" w:eastAsia="仿宋_GB2312" w:cs="仿宋_GB2312"/>
          <w:snapToGrid/>
          <w:kern w:val="0"/>
          <w:sz w:val="32"/>
          <w:szCs w:val="32"/>
          <w:shd w:val="clear" w:fill="FFFFFF"/>
          <w:lang w:val="en-US" w:eastAsia="zh-CN" w:bidi="ar"/>
        </w:rPr>
        <w:t>市政府法制机构</w:t>
      </w:r>
      <w:r>
        <w:rPr>
          <w:rFonts w:hint="eastAsia" w:ascii="仿宋_GB2312" w:hAnsi="Times New Roman" w:eastAsia="仿宋_GB2312" w:cs="仿宋_GB2312"/>
          <w:snapToGrid/>
          <w:kern w:val="2"/>
          <w:sz w:val="32"/>
          <w:szCs w:val="32"/>
          <w:lang w:val="en-US" w:eastAsia="zh-CN" w:bidi="ar"/>
        </w:rPr>
        <w:t>向市人民政府汇报。</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Times New Roman" w:eastAsia="仿宋_GB2312" w:cs="Times New Roman"/>
          <w:kern w:val="2"/>
          <w:sz w:val="32"/>
          <w:szCs w:val="32"/>
        </w:rPr>
      </w:pPr>
      <w:r>
        <w:rPr>
          <w:rFonts w:hint="eastAsia" w:ascii="黑体" w:hAnsi="黑体" w:eastAsia="黑体" w:cs="黑体"/>
          <w:snapToGrid/>
          <w:kern w:val="2"/>
          <w:sz w:val="32"/>
          <w:szCs w:val="32"/>
          <w:lang w:val="en-US" w:eastAsia="zh-CN" w:bidi="ar"/>
        </w:rPr>
        <w:t>第四十二条</w:t>
      </w:r>
      <w:r>
        <w:rPr>
          <w:rFonts w:hint="eastAsia" w:ascii="仿宋_GB2312" w:hAnsi="Times New Roman" w:eastAsia="仿宋_GB2312" w:cs="Times New Roman"/>
          <w:snapToGrid/>
          <w:kern w:val="2"/>
          <w:sz w:val="32"/>
          <w:szCs w:val="32"/>
          <w:lang w:val="en-US" w:eastAsia="zh-CN" w:bidi="ar"/>
        </w:rPr>
        <w:t xml:space="preserve">  </w:t>
      </w:r>
      <w:r>
        <w:rPr>
          <w:rFonts w:hint="eastAsia" w:ascii="仿宋_GB2312" w:hAnsi="宋体" w:eastAsia="仿宋_GB2312" w:cs="仿宋_GB2312"/>
          <w:snapToGrid/>
          <w:color w:val="000000"/>
          <w:kern w:val="0"/>
          <w:sz w:val="32"/>
          <w:szCs w:val="32"/>
          <w:lang w:val="en-US" w:eastAsia="zh-CN" w:bidi="ar"/>
        </w:rPr>
        <w:t>规章应当根据经济社会发展需要适时修改或者废止。</w:t>
      </w:r>
      <w:r>
        <w:rPr>
          <w:rFonts w:hint="eastAsia" w:ascii="仿宋_GB2312" w:hAnsi="Times New Roman" w:eastAsia="仿宋_GB2312" w:cs="仿宋_GB2312"/>
          <w:snapToGrid/>
          <w:kern w:val="2"/>
          <w:sz w:val="32"/>
          <w:szCs w:val="32"/>
          <w:lang w:val="en-US" w:eastAsia="zh-CN" w:bidi="ar"/>
        </w:rPr>
        <w:t>规章有下列情形之一的，实施部门应当及时向</w:t>
      </w:r>
      <w:r>
        <w:rPr>
          <w:rFonts w:hint="eastAsia" w:ascii="仿宋_GB2312" w:hAnsi="宋体" w:eastAsia="仿宋_GB2312" w:cs="仿宋_GB2312"/>
          <w:snapToGrid/>
          <w:kern w:val="0"/>
          <w:sz w:val="32"/>
          <w:szCs w:val="32"/>
          <w:shd w:val="clear" w:fill="FFFFFF"/>
          <w:lang w:val="en-US" w:eastAsia="zh-CN" w:bidi="ar"/>
        </w:rPr>
        <w:t>市政府法制机构</w:t>
      </w:r>
      <w:r>
        <w:rPr>
          <w:rFonts w:hint="eastAsia" w:ascii="仿宋_GB2312" w:hAnsi="Times New Roman" w:eastAsia="仿宋_GB2312" w:cs="仿宋_GB2312"/>
          <w:snapToGrid/>
          <w:kern w:val="2"/>
          <w:sz w:val="32"/>
          <w:szCs w:val="32"/>
          <w:lang w:val="en-US" w:eastAsia="zh-CN" w:bidi="ar"/>
        </w:rPr>
        <w:t>提出修改或者废止的建议：</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Times New Roman" w:eastAsia="仿宋_GB2312" w:cs="Times New Roman"/>
          <w:kern w:val="2"/>
          <w:sz w:val="32"/>
          <w:szCs w:val="32"/>
        </w:rPr>
      </w:pPr>
      <w:r>
        <w:rPr>
          <w:rFonts w:hint="eastAsia" w:ascii="仿宋_GB2312" w:hAnsi="Times New Roman" w:eastAsia="仿宋_GB2312" w:cs="仿宋_GB2312"/>
          <w:snapToGrid/>
          <w:kern w:val="2"/>
          <w:sz w:val="32"/>
          <w:szCs w:val="32"/>
          <w:lang w:val="en-US" w:eastAsia="zh-CN" w:bidi="ar"/>
        </w:rPr>
        <w:t>（一）</w:t>
      </w:r>
      <w:r>
        <w:rPr>
          <w:rFonts w:hint="eastAsia" w:ascii="仿宋_GB2312" w:hAnsi="宋体" w:eastAsia="仿宋_GB2312" w:cs="仿宋_GB2312"/>
          <w:snapToGrid/>
          <w:color w:val="000000"/>
          <w:kern w:val="0"/>
          <w:sz w:val="32"/>
          <w:szCs w:val="32"/>
          <w:lang w:val="en-US" w:eastAsia="zh-CN" w:bidi="ar"/>
        </w:rPr>
        <w:t>规章依据的上位法已经修改或者废止的；</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Times New Roman" w:eastAsia="仿宋_GB2312" w:cs="Times New Roman"/>
          <w:kern w:val="2"/>
          <w:sz w:val="32"/>
          <w:szCs w:val="32"/>
        </w:rPr>
      </w:pPr>
      <w:r>
        <w:rPr>
          <w:rFonts w:hint="eastAsia" w:ascii="仿宋_GB2312" w:hAnsi="Times New Roman" w:eastAsia="仿宋_GB2312" w:cs="仿宋_GB2312"/>
          <w:snapToGrid/>
          <w:kern w:val="2"/>
          <w:sz w:val="32"/>
          <w:szCs w:val="32"/>
          <w:lang w:val="en-US" w:eastAsia="zh-CN" w:bidi="ar"/>
        </w:rPr>
        <w:t>（二）制定规章所依据的实际情况发生重大变化的；</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Times New Roman" w:eastAsia="仿宋_GB2312" w:cs="Times New Roman"/>
          <w:kern w:val="2"/>
          <w:sz w:val="32"/>
          <w:szCs w:val="32"/>
        </w:rPr>
      </w:pPr>
      <w:r>
        <w:rPr>
          <w:rFonts w:hint="eastAsia" w:ascii="仿宋_GB2312" w:hAnsi="Times New Roman" w:eastAsia="仿宋_GB2312" w:cs="仿宋_GB2312"/>
          <w:snapToGrid/>
          <w:kern w:val="2"/>
          <w:sz w:val="32"/>
          <w:szCs w:val="32"/>
          <w:lang w:val="en-US" w:eastAsia="zh-CN" w:bidi="ar"/>
        </w:rPr>
        <w:t>（三）</w:t>
      </w:r>
      <w:r>
        <w:rPr>
          <w:rFonts w:hint="eastAsia" w:ascii="仿宋_GB2312" w:hAnsi="宋体" w:eastAsia="仿宋_GB2312" w:cs="仿宋_GB2312"/>
          <w:snapToGrid/>
          <w:color w:val="000000"/>
          <w:kern w:val="0"/>
          <w:sz w:val="32"/>
          <w:szCs w:val="32"/>
          <w:lang w:val="en-US" w:eastAsia="zh-CN" w:bidi="ar"/>
        </w:rPr>
        <w:t>规章调整的对象已经消失或者发生变化的；</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Times New Roman" w:eastAsia="仿宋_GB2312" w:cs="Times New Roman"/>
          <w:kern w:val="2"/>
          <w:sz w:val="32"/>
          <w:szCs w:val="32"/>
        </w:rPr>
      </w:pPr>
      <w:r>
        <w:rPr>
          <w:rFonts w:hint="eastAsia" w:ascii="仿宋_GB2312" w:hAnsi="Times New Roman" w:eastAsia="仿宋_GB2312" w:cs="仿宋_GB2312"/>
          <w:snapToGrid/>
          <w:kern w:val="2"/>
          <w:sz w:val="32"/>
          <w:szCs w:val="32"/>
          <w:lang w:val="en-US" w:eastAsia="zh-CN" w:bidi="ar"/>
        </w:rPr>
        <w:t>（四）实施部门</w:t>
      </w:r>
      <w:r>
        <w:rPr>
          <w:rFonts w:hint="eastAsia" w:ascii="仿宋_GB2312" w:hAnsi="宋体" w:eastAsia="仿宋_GB2312" w:cs="仿宋_GB2312"/>
          <w:snapToGrid/>
          <w:color w:val="000000"/>
          <w:kern w:val="0"/>
          <w:sz w:val="32"/>
          <w:szCs w:val="32"/>
          <w:lang w:val="en-US" w:eastAsia="zh-CN" w:bidi="ar"/>
        </w:rPr>
        <w:t>发生变化的</w:t>
      </w:r>
      <w:r>
        <w:rPr>
          <w:rFonts w:hint="eastAsia" w:ascii="仿宋_GB2312" w:hAnsi="Times New Roman" w:eastAsia="仿宋_GB2312" w:cs="仿宋_GB2312"/>
          <w:snapToGrid/>
          <w:kern w:val="2"/>
          <w:sz w:val="32"/>
          <w:szCs w:val="32"/>
          <w:lang w:val="en-US" w:eastAsia="zh-CN" w:bidi="ar"/>
        </w:rPr>
        <w:t>；</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Times New Roman" w:eastAsia="仿宋_GB2312" w:cs="Times New Roman"/>
          <w:kern w:val="2"/>
          <w:sz w:val="32"/>
          <w:szCs w:val="32"/>
        </w:rPr>
      </w:pPr>
      <w:r>
        <w:rPr>
          <w:rFonts w:hint="eastAsia" w:ascii="仿宋_GB2312" w:hAnsi="Times New Roman" w:eastAsia="仿宋_GB2312" w:cs="仿宋_GB2312"/>
          <w:snapToGrid/>
          <w:kern w:val="2"/>
          <w:sz w:val="32"/>
          <w:szCs w:val="32"/>
          <w:lang w:val="en-US" w:eastAsia="zh-CN" w:bidi="ar"/>
        </w:rPr>
        <w:t>（五）进行评估后，认为需要修改或者废止的；</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Times New Roman" w:eastAsia="仿宋_GB2312" w:cs="Times New Roman"/>
          <w:kern w:val="2"/>
          <w:sz w:val="32"/>
          <w:szCs w:val="32"/>
        </w:rPr>
      </w:pPr>
      <w:r>
        <w:rPr>
          <w:rFonts w:hint="eastAsia" w:ascii="仿宋_GB2312" w:hAnsi="Times New Roman" w:eastAsia="仿宋_GB2312" w:cs="仿宋_GB2312"/>
          <w:snapToGrid/>
          <w:kern w:val="2"/>
          <w:sz w:val="32"/>
          <w:szCs w:val="32"/>
          <w:lang w:val="en-US" w:eastAsia="zh-CN" w:bidi="ar"/>
        </w:rPr>
        <w:t>（六）应当修改或者废止的其他情形。</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Times New Roman" w:eastAsia="仿宋_GB2312" w:cs="Times New Roman"/>
          <w:kern w:val="2"/>
          <w:sz w:val="32"/>
          <w:szCs w:val="32"/>
        </w:rPr>
      </w:pPr>
      <w:r>
        <w:rPr>
          <w:rFonts w:hint="eastAsia" w:ascii="仿宋_GB2312" w:hAnsi="Times New Roman" w:eastAsia="仿宋_GB2312" w:cs="仿宋_GB2312"/>
          <w:snapToGrid/>
          <w:kern w:val="2"/>
          <w:sz w:val="32"/>
          <w:szCs w:val="32"/>
          <w:lang w:val="en-US" w:eastAsia="zh-CN" w:bidi="ar"/>
        </w:rPr>
        <w:t>公民、法人或者其他组织认为规章同法律、法规相抵触的，可以向市政府法制机构提出修改或者废止的建议。</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宋体" w:eastAsia="仿宋_GB2312" w:cs="宋体"/>
          <w:color w:val="000000"/>
          <w:kern w:val="0"/>
          <w:sz w:val="32"/>
          <w:szCs w:val="32"/>
        </w:rPr>
      </w:pPr>
      <w:r>
        <w:rPr>
          <w:rFonts w:hint="eastAsia" w:ascii="黑体" w:hAnsi="黑体" w:eastAsia="黑体" w:cs="黑体"/>
          <w:snapToGrid/>
          <w:kern w:val="2"/>
          <w:sz w:val="32"/>
          <w:szCs w:val="32"/>
          <w:lang w:val="en-US" w:eastAsia="zh-CN" w:bidi="ar"/>
        </w:rPr>
        <w:t xml:space="preserve">第四十三条 </w:t>
      </w:r>
      <w:r>
        <w:rPr>
          <w:rFonts w:hint="eastAsia" w:ascii="仿宋_GB2312" w:hAnsi="Times New Roman" w:eastAsia="仿宋_GB2312" w:cs="Times New Roman"/>
          <w:snapToGrid/>
          <w:kern w:val="2"/>
          <w:sz w:val="32"/>
          <w:szCs w:val="32"/>
          <w:lang w:val="en-US" w:eastAsia="zh-CN" w:bidi="ar"/>
        </w:rPr>
        <w:t xml:space="preserve"> </w:t>
      </w:r>
      <w:r>
        <w:rPr>
          <w:rFonts w:hint="eastAsia" w:ascii="仿宋_GB2312" w:hAnsi="宋体" w:eastAsia="仿宋_GB2312" w:cs="仿宋_GB2312"/>
          <w:snapToGrid/>
          <w:kern w:val="0"/>
          <w:sz w:val="32"/>
          <w:szCs w:val="32"/>
          <w:shd w:val="clear" w:fill="FFFFFF"/>
          <w:lang w:val="en-US" w:eastAsia="zh-CN" w:bidi="ar"/>
        </w:rPr>
        <w:t>市政府法制机构</w:t>
      </w:r>
      <w:r>
        <w:rPr>
          <w:rFonts w:hint="eastAsia" w:ascii="仿宋_GB2312" w:hAnsi="宋体" w:eastAsia="仿宋_GB2312" w:cs="仿宋_GB2312"/>
          <w:snapToGrid/>
          <w:color w:val="000000"/>
          <w:kern w:val="0"/>
          <w:sz w:val="32"/>
          <w:szCs w:val="32"/>
          <w:lang w:val="en-US" w:eastAsia="zh-CN" w:bidi="ar"/>
        </w:rPr>
        <w:t>参照本规定第四章的审查程序进行论证，认为需要修改、废止的，报市人民政府决定。规章实施满两年需要继续实施规章所规定的行政措施的，应当提请市人民代表大会或者其常务委员会制定地方性法规。</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宋体" w:eastAsia="仿宋_GB2312" w:cs="仿宋_GB2312"/>
          <w:snapToGrid/>
          <w:kern w:val="0"/>
          <w:sz w:val="32"/>
          <w:szCs w:val="32"/>
          <w:lang w:val="en-US" w:eastAsia="zh-CN" w:bidi="ar"/>
        </w:rPr>
      </w:pPr>
      <w:r>
        <w:rPr>
          <w:rFonts w:hint="eastAsia" w:ascii="黑体" w:hAnsi="黑体" w:eastAsia="黑体" w:cs="黑体"/>
          <w:snapToGrid/>
          <w:kern w:val="2"/>
          <w:sz w:val="32"/>
          <w:szCs w:val="32"/>
          <w:lang w:val="en-US" w:eastAsia="zh-CN" w:bidi="ar"/>
        </w:rPr>
        <w:t>第四十四条</w:t>
      </w:r>
      <w:r>
        <w:rPr>
          <w:rFonts w:hint="eastAsia" w:ascii="仿宋_GB2312" w:hAnsi="宋体" w:eastAsia="仿宋_GB2312" w:cs="宋体"/>
          <w:snapToGrid/>
          <w:color w:val="000000"/>
          <w:kern w:val="0"/>
          <w:sz w:val="32"/>
          <w:szCs w:val="32"/>
          <w:lang w:val="en-US" w:eastAsia="zh-CN" w:bidi="ar"/>
        </w:rPr>
        <w:t xml:space="preserve"> 市人民政府</w:t>
      </w:r>
      <w:r>
        <w:rPr>
          <w:rFonts w:hint="eastAsia" w:ascii="仿宋_GB2312" w:hAnsi="宋体" w:eastAsia="仿宋_GB2312" w:cs="仿宋_GB2312"/>
          <w:snapToGrid/>
          <w:kern w:val="0"/>
          <w:sz w:val="32"/>
          <w:szCs w:val="32"/>
          <w:shd w:val="clear" w:fill="FFFFFF"/>
          <w:lang w:val="en-US" w:eastAsia="zh-CN" w:bidi="ar"/>
        </w:rPr>
        <w:t>应当每两年</w:t>
      </w:r>
      <w:r>
        <w:rPr>
          <w:rFonts w:hint="eastAsia" w:ascii="仿宋_GB2312" w:hAnsi="宋体" w:eastAsia="仿宋_GB2312" w:cs="仿宋_GB2312"/>
          <w:snapToGrid/>
          <w:color w:val="000000"/>
          <w:kern w:val="0"/>
          <w:sz w:val="32"/>
          <w:szCs w:val="32"/>
          <w:lang w:val="en-US" w:eastAsia="zh-CN" w:bidi="ar"/>
        </w:rPr>
        <w:t>对规章进行一次清理，</w:t>
      </w:r>
      <w:r>
        <w:rPr>
          <w:rFonts w:hint="eastAsia" w:ascii="仿宋_GB2312" w:hAnsi="宋体" w:eastAsia="仿宋_GB2312" w:cs="仿宋_GB2312"/>
          <w:snapToGrid/>
          <w:kern w:val="0"/>
          <w:sz w:val="32"/>
          <w:szCs w:val="32"/>
          <w:lang w:val="en-US" w:eastAsia="zh-CN" w:bidi="ar"/>
        </w:rPr>
        <w:t>具体工作由</w:t>
      </w:r>
      <w:r>
        <w:rPr>
          <w:rFonts w:hint="eastAsia" w:ascii="仿宋_GB2312" w:hAnsi="宋体" w:eastAsia="仿宋_GB2312" w:cs="仿宋_GB2312"/>
          <w:snapToGrid/>
          <w:kern w:val="0"/>
          <w:sz w:val="32"/>
          <w:szCs w:val="32"/>
          <w:shd w:val="clear" w:fill="FFFFFF"/>
          <w:lang w:val="en-US" w:eastAsia="zh-CN" w:bidi="ar"/>
        </w:rPr>
        <w:t>市政府法制机构</w:t>
      </w:r>
      <w:r>
        <w:rPr>
          <w:rFonts w:hint="eastAsia" w:ascii="仿宋_GB2312" w:hAnsi="宋体" w:eastAsia="仿宋_GB2312" w:cs="仿宋_GB2312"/>
          <w:snapToGrid/>
          <w:kern w:val="0"/>
          <w:sz w:val="32"/>
          <w:szCs w:val="32"/>
          <w:lang w:val="en-US" w:eastAsia="zh-CN" w:bidi="ar"/>
        </w:rPr>
        <w:t>组织实施。</w:t>
      </w:r>
    </w:p>
    <w:p>
      <w:pPr>
        <w:pStyle w:val="2"/>
        <w:rPr>
          <w:rFonts w:hint="eastAsia"/>
        </w:rPr>
      </w:pPr>
    </w:p>
    <w:p>
      <w:pPr>
        <w:keepNext w:val="0"/>
        <w:keepLines w:val="0"/>
        <w:widowControl/>
        <w:numPr>
          <w:ilvl w:val="0"/>
          <w:numId w:val="6"/>
        </w:numPr>
        <w:suppressLineNumbers w:val="0"/>
        <w:shd w:val="clear" w:fill="FFFFFF"/>
        <w:snapToGrid w:val="0"/>
        <w:spacing w:before="0" w:beforeAutospacing="0" w:after="0" w:afterAutospacing="0" w:line="560" w:lineRule="exact"/>
        <w:ind w:left="0" w:right="0" w:firstLine="0" w:firstLineChars="0"/>
        <w:jc w:val="center"/>
        <w:rPr>
          <w:rFonts w:hint="eastAsia" w:ascii="仿宋_GB2312" w:hAnsi="Times New Roman" w:eastAsia="仿宋_GB2312" w:cs="仿宋_GB2312"/>
          <w:snapToGrid/>
          <w:kern w:val="2"/>
          <w:sz w:val="32"/>
          <w:szCs w:val="32"/>
          <w:shd w:val="clear" w:fill="FFFFFF"/>
          <w:lang w:val="en-US" w:eastAsia="zh-CN" w:bidi="ar"/>
        </w:rPr>
      </w:pPr>
      <w:r>
        <w:rPr>
          <w:rFonts w:hint="eastAsia" w:ascii="黑体" w:hAnsi="Times New Roman" w:eastAsia="黑体" w:cs="Times New Roman"/>
          <w:snapToGrid/>
          <w:kern w:val="2"/>
          <w:sz w:val="32"/>
          <w:szCs w:val="32"/>
          <w:shd w:val="clear" w:fill="FFFFFF"/>
          <w:lang w:val="en-US" w:eastAsia="zh-CN" w:bidi="ar"/>
        </w:rPr>
        <w:t>附则</w:t>
      </w:r>
    </w:p>
    <w:p>
      <w:pPr>
        <w:keepNext w:val="0"/>
        <w:keepLines w:val="0"/>
        <w:widowControl/>
        <w:numPr>
          <w:numId w:val="0"/>
        </w:numPr>
        <w:suppressLineNumbers w:val="0"/>
        <w:shd w:val="clear" w:fill="FFFFFF"/>
        <w:snapToGrid w:val="0"/>
        <w:spacing w:before="0" w:beforeAutospacing="0" w:after="0" w:afterAutospacing="0" w:line="560" w:lineRule="exact"/>
        <w:ind w:leftChars="0" w:right="0" w:rightChars="0" w:firstLine="640" w:firstLineChars="200"/>
        <w:jc w:val="both"/>
        <w:rPr>
          <w:rFonts w:hint="eastAsia" w:ascii="仿宋_GB2312" w:hAnsi="Times New Roman" w:eastAsia="仿宋_GB2312" w:cs="仿宋_GB2312"/>
          <w:snapToGrid/>
          <w:kern w:val="2"/>
          <w:sz w:val="32"/>
          <w:szCs w:val="32"/>
          <w:shd w:val="clear" w:fill="FFFFFF"/>
          <w:lang w:val="en-US" w:eastAsia="zh-CN" w:bidi="ar"/>
        </w:rPr>
      </w:pPr>
      <w:r>
        <w:rPr>
          <w:rFonts w:hint="eastAsia" w:ascii="黑体" w:hAnsi="黑体" w:eastAsia="黑体" w:cs="黑体"/>
          <w:snapToGrid/>
          <w:kern w:val="2"/>
          <w:sz w:val="32"/>
          <w:szCs w:val="32"/>
          <w:lang w:val="en-US" w:eastAsia="zh-CN" w:bidi="ar"/>
        </w:rPr>
        <w:t>第四十五条</w:t>
      </w:r>
      <w:r>
        <w:rPr>
          <w:rFonts w:hint="eastAsia" w:ascii="仿宋_GB2312" w:hAnsi="Times New Roman" w:eastAsia="仿宋_GB2312" w:cs="Times New Roman"/>
          <w:snapToGrid/>
          <w:kern w:val="2"/>
          <w:sz w:val="32"/>
          <w:szCs w:val="32"/>
          <w:shd w:val="clear" w:fill="FFFFFF"/>
          <w:lang w:val="en-US" w:eastAsia="zh-CN" w:bidi="ar"/>
        </w:rPr>
        <w:t xml:space="preserve">  市人民政府提起的地方性法规草案的审查，</w:t>
      </w:r>
      <w:r>
        <w:rPr>
          <w:rFonts w:hint="eastAsia" w:ascii="仿宋_GB2312" w:hAnsi="宋体" w:eastAsia="仿宋_GB2312" w:cs="仿宋_GB2312"/>
          <w:snapToGrid/>
          <w:kern w:val="0"/>
          <w:sz w:val="32"/>
          <w:szCs w:val="32"/>
          <w:shd w:val="clear" w:fill="FFFFFF"/>
          <w:lang w:val="en-US" w:eastAsia="zh-CN" w:bidi="ar"/>
        </w:rPr>
        <w:t>修改、废止规章的程序，</w:t>
      </w:r>
      <w:r>
        <w:rPr>
          <w:rFonts w:hint="eastAsia" w:ascii="仿宋_GB2312" w:hAnsi="Times New Roman" w:eastAsia="仿宋_GB2312" w:cs="仿宋_GB2312"/>
          <w:snapToGrid/>
          <w:kern w:val="2"/>
          <w:sz w:val="32"/>
          <w:szCs w:val="32"/>
          <w:shd w:val="clear" w:fill="FFFFFF"/>
          <w:lang w:val="en-US" w:eastAsia="zh-CN" w:bidi="ar"/>
        </w:rPr>
        <w:t>参照本规定的有关规定执行。</w:t>
      </w:r>
    </w:p>
    <w:p>
      <w:pPr>
        <w:keepNext w:val="0"/>
        <w:keepLines w:val="0"/>
        <w:widowControl/>
        <w:numPr>
          <w:numId w:val="0"/>
        </w:numPr>
        <w:suppressLineNumbers w:val="0"/>
        <w:shd w:val="clear" w:fill="FFFFFF"/>
        <w:snapToGrid w:val="0"/>
        <w:spacing w:before="0" w:beforeAutospacing="0" w:after="0" w:afterAutospacing="0" w:line="560" w:lineRule="exact"/>
        <w:ind w:leftChars="0" w:right="0" w:rightChars="0" w:firstLine="640" w:firstLineChars="200"/>
        <w:jc w:val="both"/>
        <w:rPr>
          <w:rFonts w:hint="default" w:ascii="方正仿宋_GBK" w:hAnsi="宋体" w:eastAsia="方正仿宋_GBK" w:cs="Times New Roman"/>
          <w:kern w:val="2"/>
          <w:sz w:val="32"/>
          <w:szCs w:val="32"/>
        </w:rPr>
      </w:pPr>
      <w:r>
        <w:rPr>
          <w:rFonts w:hint="eastAsia" w:ascii="黑体" w:hAnsi="黑体" w:eastAsia="黑体" w:cs="黑体"/>
          <w:snapToGrid/>
          <w:kern w:val="2"/>
          <w:sz w:val="32"/>
          <w:szCs w:val="32"/>
          <w:lang w:val="en-US" w:eastAsia="zh-CN" w:bidi="ar"/>
        </w:rPr>
        <w:t>第四十六条</w:t>
      </w:r>
      <w:r>
        <w:rPr>
          <w:rFonts w:hint="eastAsia" w:ascii="仿宋_GB2312" w:hAnsi="Times New Roman" w:eastAsia="仿宋_GB2312" w:cs="Times New Roman"/>
          <w:snapToGrid/>
          <w:kern w:val="2"/>
          <w:sz w:val="32"/>
          <w:szCs w:val="32"/>
          <w:lang w:val="en-US" w:eastAsia="zh-CN" w:bidi="ar"/>
        </w:rPr>
        <w:t xml:space="preserve">  本规定自2016年11月1日起施行。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Courier New">
    <w:panose1 w:val="020703090202050204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中卫市人民政府发布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中卫市人民政府规章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0267A"/>
    <w:multiLevelType w:val="singleLevel"/>
    <w:tmpl w:val="8C90267A"/>
    <w:lvl w:ilvl="0" w:tentative="0">
      <w:start w:val="1"/>
      <w:numFmt w:val="chineseCounting"/>
      <w:suff w:val="space"/>
      <w:lvlText w:val="第%1章"/>
      <w:lvlJc w:val="left"/>
      <w:rPr>
        <w:rFonts w:hint="eastAsia"/>
      </w:rPr>
    </w:lvl>
  </w:abstractNum>
  <w:abstractNum w:abstractNumId="1">
    <w:nsid w:val="D41133BE"/>
    <w:multiLevelType w:val="singleLevel"/>
    <w:tmpl w:val="D41133BE"/>
    <w:lvl w:ilvl="0" w:tentative="0">
      <w:start w:val="1"/>
      <w:numFmt w:val="chineseCounting"/>
      <w:suff w:val="nothing"/>
      <w:lvlText w:val="（%1）"/>
      <w:lvlJc w:val="left"/>
      <w:rPr>
        <w:rFonts w:hint="eastAsia"/>
      </w:rPr>
    </w:lvl>
  </w:abstractNum>
  <w:abstractNum w:abstractNumId="2">
    <w:nsid w:val="D9215909"/>
    <w:multiLevelType w:val="singleLevel"/>
    <w:tmpl w:val="D9215909"/>
    <w:lvl w:ilvl="0" w:tentative="0">
      <w:start w:val="5"/>
      <w:numFmt w:val="chineseCounting"/>
      <w:suff w:val="space"/>
      <w:lvlText w:val="第%1章"/>
      <w:lvlJc w:val="left"/>
      <w:rPr>
        <w:rFonts w:hint="eastAsia"/>
      </w:rPr>
    </w:lvl>
  </w:abstractNum>
  <w:abstractNum w:abstractNumId="3">
    <w:nsid w:val="02175084"/>
    <w:multiLevelType w:val="singleLevel"/>
    <w:tmpl w:val="02175084"/>
    <w:lvl w:ilvl="0" w:tentative="0">
      <w:start w:val="15"/>
      <w:numFmt w:val="chineseCounting"/>
      <w:suff w:val="space"/>
      <w:lvlText w:val="第%1条"/>
      <w:lvlJc w:val="left"/>
      <w:rPr>
        <w:rFonts w:hint="eastAsia" w:ascii="黑体" w:hAnsi="黑体" w:eastAsia="黑体" w:cs="黑体"/>
      </w:rPr>
    </w:lvl>
  </w:abstractNum>
  <w:abstractNum w:abstractNumId="4">
    <w:nsid w:val="19B32E66"/>
    <w:multiLevelType w:val="singleLevel"/>
    <w:tmpl w:val="19B32E66"/>
    <w:lvl w:ilvl="0" w:tentative="0">
      <w:start w:val="8"/>
      <w:numFmt w:val="chineseCounting"/>
      <w:suff w:val="space"/>
      <w:lvlText w:val="第%1章"/>
      <w:lvlJc w:val="left"/>
      <w:rPr>
        <w:rFonts w:hint="eastAsia" w:ascii="黑体" w:hAnsi="黑体" w:eastAsia="黑体" w:cs="黑体"/>
      </w:rPr>
    </w:lvl>
  </w:abstractNum>
  <w:abstractNum w:abstractNumId="5">
    <w:nsid w:val="5FEBB06F"/>
    <w:multiLevelType w:val="singleLevel"/>
    <w:tmpl w:val="5FEBB06F"/>
    <w:lvl w:ilvl="0" w:tentative="0">
      <w:start w:val="1"/>
      <w:numFmt w:val="chineseCounting"/>
      <w:suff w:val="nothing"/>
      <w:lvlText w:val="（%1）"/>
      <w:lvlJc w:val="left"/>
      <w:rPr>
        <w:rFonts w:hint="eastAsia"/>
      </w:r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4D10BF5"/>
    <w:rsid w:val="0767249E"/>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05D54DA"/>
    <w:rsid w:val="52F46F0B"/>
    <w:rsid w:val="53D8014D"/>
    <w:rsid w:val="55E064E0"/>
    <w:rsid w:val="572C6D10"/>
    <w:rsid w:val="5DC34279"/>
    <w:rsid w:val="608816D1"/>
    <w:rsid w:val="60EF4E7F"/>
    <w:rsid w:val="665233C1"/>
    <w:rsid w:val="6AD9688B"/>
    <w:rsid w:val="6D0E3F22"/>
    <w:rsid w:val="6D3C710A"/>
    <w:rsid w:val="7C9011D9"/>
    <w:rsid w:val="7DC651C5"/>
    <w:rsid w:val="7EC15001"/>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annotation text"/>
    <w:basedOn w:val="1"/>
    <w:qFormat/>
    <w:uiPriority w:val="0"/>
    <w:pPr>
      <w:jc w:val="left"/>
    </w:pPr>
  </w:style>
  <w:style w:type="paragraph" w:styleId="4">
    <w:name w:val="Plain Text"/>
    <w:basedOn w:val="1"/>
    <w:qFormat/>
    <w:uiPriority w:val="0"/>
    <w:pPr>
      <w:spacing w:line="600" w:lineRule="exact"/>
      <w:ind w:firstLine="836" w:firstLineChars="200"/>
    </w:pPr>
    <w:rPr>
      <w:rFonts w:ascii="Times New Roman" w:hAnsi="Times New Roman" w:cs="Courier New"/>
      <w:kern w:val="2"/>
      <w:sz w:val="28"/>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iPriority w:val="0"/>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燕子</cp:lastModifiedBy>
  <cp:lastPrinted>2021-10-26T03:30:00Z</cp:lastPrinted>
  <dcterms:modified xsi:type="dcterms:W3CDTF">2022-04-19T07:33:48Z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4167930F8D734C01B802E1E9676918FD</vt:lpwstr>
  </property>
</Properties>
</file>